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74DAF3" w14:textId="77777777" w:rsidR="003E7002" w:rsidRPr="004F58B1" w:rsidRDefault="003E7002" w:rsidP="003E7002">
      <w:pPr>
        <w:pStyle w:val="Tytu"/>
        <w:rPr>
          <w:sz w:val="36"/>
        </w:rPr>
      </w:pPr>
      <w:r w:rsidRPr="004F58B1">
        <w:rPr>
          <w:sz w:val="36"/>
        </w:rPr>
        <w:t xml:space="preserve">SZKOLNY ZESTAW PROGRAMÓW NAUCZANIA </w:t>
      </w:r>
    </w:p>
    <w:p w14:paraId="59008B05" w14:textId="77777777" w:rsidR="003E7002" w:rsidRPr="004F58B1" w:rsidRDefault="003E7002" w:rsidP="003E7002">
      <w:pPr>
        <w:pStyle w:val="Tytu"/>
        <w:rPr>
          <w:sz w:val="36"/>
        </w:rPr>
      </w:pPr>
      <w:r w:rsidRPr="004F58B1">
        <w:rPr>
          <w:sz w:val="36"/>
        </w:rPr>
        <w:t>I PODRĘCZNIKÓW</w:t>
      </w:r>
    </w:p>
    <w:p w14:paraId="04E22AA4" w14:textId="4711B9C8" w:rsidR="003E7002" w:rsidRPr="004F58B1" w:rsidRDefault="003E7002" w:rsidP="003E7002">
      <w:pPr>
        <w:pStyle w:val="Tytu"/>
        <w:rPr>
          <w:b w:val="0"/>
          <w:sz w:val="28"/>
          <w:szCs w:val="28"/>
        </w:rPr>
      </w:pPr>
      <w:r w:rsidRPr="004F58B1">
        <w:rPr>
          <w:b w:val="0"/>
          <w:sz w:val="28"/>
          <w:szCs w:val="28"/>
        </w:rPr>
        <w:t xml:space="preserve"> W CENTRUM KSZTAŁCENIA USTAWICZNEGO </w:t>
      </w:r>
    </w:p>
    <w:p w14:paraId="738A97A9" w14:textId="77777777" w:rsidR="003E7002" w:rsidRDefault="003E7002" w:rsidP="003E7002">
      <w:pPr>
        <w:pStyle w:val="Tytu"/>
        <w:rPr>
          <w:b w:val="0"/>
          <w:sz w:val="28"/>
          <w:szCs w:val="28"/>
        </w:rPr>
      </w:pPr>
      <w:r w:rsidRPr="004F58B1">
        <w:rPr>
          <w:b w:val="0"/>
          <w:sz w:val="28"/>
          <w:szCs w:val="28"/>
        </w:rPr>
        <w:t>W ZIELONEJ GÓRZE</w:t>
      </w:r>
    </w:p>
    <w:p w14:paraId="26E9368B" w14:textId="77777777" w:rsidR="003E7002" w:rsidRPr="004F58B1" w:rsidRDefault="003E7002" w:rsidP="003E7002">
      <w:pPr>
        <w:pStyle w:val="Tytu"/>
        <w:rPr>
          <w:b w:val="0"/>
          <w:sz w:val="28"/>
          <w:szCs w:val="28"/>
        </w:rPr>
      </w:pPr>
    </w:p>
    <w:p w14:paraId="5BDE279E" w14:textId="77777777" w:rsidR="003E7002" w:rsidRPr="004F58B1" w:rsidRDefault="003E7002" w:rsidP="003E7002">
      <w:pPr>
        <w:jc w:val="center"/>
        <w:rPr>
          <w:rFonts w:ascii="Verdana" w:hAnsi="Verdana"/>
          <w:b/>
          <w:sz w:val="40"/>
          <w:szCs w:val="40"/>
        </w:rPr>
      </w:pPr>
      <w:r w:rsidRPr="004F58B1">
        <w:rPr>
          <w:rFonts w:ascii="Verdana" w:hAnsi="Verdana"/>
          <w:b/>
          <w:sz w:val="40"/>
          <w:szCs w:val="40"/>
        </w:rPr>
        <w:t>SZKOŁY  POLICEALNE</w:t>
      </w:r>
      <w:r>
        <w:rPr>
          <w:rFonts w:ascii="Verdana" w:hAnsi="Verdana"/>
          <w:b/>
          <w:sz w:val="40"/>
          <w:szCs w:val="40"/>
        </w:rPr>
        <w:t xml:space="preserve"> DLA DOROSŁYCH</w:t>
      </w:r>
    </w:p>
    <w:p w14:paraId="74A2D048" w14:textId="77777777" w:rsidR="003E7002" w:rsidRPr="004F58B1" w:rsidRDefault="003E7002" w:rsidP="003E7002">
      <w:pPr>
        <w:pStyle w:val="Tytu"/>
        <w:rPr>
          <w:b w:val="0"/>
          <w:sz w:val="28"/>
          <w:szCs w:val="28"/>
        </w:rPr>
      </w:pPr>
    </w:p>
    <w:p w14:paraId="251D4BF9" w14:textId="22BE907C" w:rsidR="003E7002" w:rsidRPr="004F58B1" w:rsidRDefault="003E7002" w:rsidP="003E7002">
      <w:pPr>
        <w:pStyle w:val="Tytu"/>
        <w:rPr>
          <w:sz w:val="36"/>
        </w:rPr>
      </w:pPr>
      <w:r w:rsidRPr="004F58B1">
        <w:rPr>
          <w:sz w:val="36"/>
        </w:rPr>
        <w:t>Rok szkolny 20</w:t>
      </w:r>
      <w:r>
        <w:rPr>
          <w:sz w:val="36"/>
        </w:rPr>
        <w:t>2</w:t>
      </w:r>
      <w:r w:rsidR="009B3CD0">
        <w:rPr>
          <w:sz w:val="36"/>
        </w:rPr>
        <w:t>6</w:t>
      </w:r>
      <w:r w:rsidRPr="004F58B1">
        <w:rPr>
          <w:sz w:val="36"/>
        </w:rPr>
        <w:t>/20</w:t>
      </w:r>
      <w:r>
        <w:rPr>
          <w:sz w:val="36"/>
        </w:rPr>
        <w:t>2</w:t>
      </w:r>
      <w:r w:rsidR="009B3CD0">
        <w:rPr>
          <w:sz w:val="36"/>
        </w:rPr>
        <w:t>7</w:t>
      </w:r>
      <w:bookmarkStart w:id="0" w:name="_GoBack"/>
      <w:bookmarkEnd w:id="0"/>
    </w:p>
    <w:p w14:paraId="2759BB46" w14:textId="77777777" w:rsidR="003E7002" w:rsidRDefault="003E7002" w:rsidP="00C6126C">
      <w:pPr>
        <w:rPr>
          <w:rFonts w:ascii="Verdana" w:hAnsi="Verdana"/>
          <w:b/>
        </w:rPr>
      </w:pPr>
    </w:p>
    <w:p w14:paraId="11AB6600" w14:textId="77777777" w:rsidR="003E7002" w:rsidRDefault="003E7002" w:rsidP="00C6126C">
      <w:pPr>
        <w:rPr>
          <w:rFonts w:ascii="Verdana" w:hAnsi="Verdana"/>
          <w:b/>
        </w:rPr>
      </w:pPr>
    </w:p>
    <w:p w14:paraId="7F4FA1B3" w14:textId="1ACFB89D" w:rsidR="00C6126C" w:rsidRPr="003E7002" w:rsidRDefault="00C6126C" w:rsidP="003E7002">
      <w:pPr>
        <w:pStyle w:val="Akapitzlist"/>
        <w:numPr>
          <w:ilvl w:val="0"/>
          <w:numId w:val="1"/>
        </w:numPr>
        <w:rPr>
          <w:b/>
        </w:rPr>
      </w:pPr>
      <w:r w:rsidRPr="003E7002">
        <w:rPr>
          <w:rFonts w:ascii="Verdana" w:hAnsi="Verdana"/>
          <w:b/>
        </w:rPr>
        <w:t>Opiekunka dziecięca</w:t>
      </w:r>
    </w:p>
    <w:p w14:paraId="2CFB4E95" w14:textId="77777777" w:rsidR="00C6126C" w:rsidRPr="00F333D0" w:rsidRDefault="00C6126C" w:rsidP="00C6126C">
      <w:pPr>
        <w:ind w:left="360"/>
        <w:rPr>
          <w:rFonts w:ascii="Verdana" w:hAnsi="Verdana"/>
          <w:b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984"/>
        <w:gridCol w:w="5103"/>
      </w:tblGrid>
      <w:tr w:rsidR="00C6126C" w:rsidRPr="00F333D0" w14:paraId="0060EEE8" w14:textId="77777777" w:rsidTr="00052A66">
        <w:trPr>
          <w:trHeight w:val="57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7C07" w14:textId="77777777" w:rsidR="00C6126C" w:rsidRPr="00F333D0" w:rsidRDefault="00C6126C" w:rsidP="00274F82">
            <w:pPr>
              <w:jc w:val="center"/>
              <w:rPr>
                <w:rFonts w:ascii="Verdana" w:hAnsi="Verdana"/>
              </w:rPr>
            </w:pPr>
          </w:p>
          <w:p w14:paraId="3A5CE07A" w14:textId="77777777" w:rsidR="00C6126C" w:rsidRPr="00F333D0" w:rsidRDefault="00C6126C" w:rsidP="00274F82">
            <w:pPr>
              <w:jc w:val="center"/>
              <w:rPr>
                <w:rFonts w:ascii="Verdana" w:hAnsi="Verdana"/>
              </w:rPr>
            </w:pPr>
            <w:r w:rsidRPr="00F333D0">
              <w:rPr>
                <w:rFonts w:ascii="Verdana" w:hAnsi="Verdana"/>
                <w:b/>
                <w:bCs/>
              </w:rPr>
              <w:t>Zajęcia edukacyjne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6A2F" w14:textId="77777777" w:rsidR="00C6126C" w:rsidRPr="00F333D0" w:rsidRDefault="00C6126C" w:rsidP="00274F82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152259F4" w14:textId="77777777" w:rsidR="00C6126C" w:rsidRPr="003E7002" w:rsidRDefault="00C6126C" w:rsidP="00274F82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bCs/>
                <w:sz w:val="22"/>
                <w:szCs w:val="22"/>
              </w:rPr>
              <w:t>Numer dopuszczenia</w:t>
            </w:r>
          </w:p>
          <w:p w14:paraId="61E1A70D" w14:textId="77777777" w:rsidR="00C6126C" w:rsidRPr="00F333D0" w:rsidRDefault="00C6126C" w:rsidP="00274F82">
            <w:pPr>
              <w:rPr>
                <w:rFonts w:ascii="Verdana" w:hAnsi="Verdana"/>
              </w:rPr>
            </w:pPr>
            <w:r w:rsidRPr="00F333D0">
              <w:rPr>
                <w:rFonts w:ascii="Verdana" w:hAnsi="Verdana"/>
                <w:b/>
                <w:bCs/>
              </w:rPr>
              <w:t xml:space="preserve">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8D84" w14:textId="77777777" w:rsidR="00C6126C" w:rsidRPr="00F333D0" w:rsidRDefault="00C6126C" w:rsidP="00274F82">
            <w:pPr>
              <w:rPr>
                <w:rFonts w:ascii="Verdana" w:hAnsi="Verdana"/>
                <w:lang w:val="de-DE"/>
              </w:rPr>
            </w:pPr>
          </w:p>
          <w:p w14:paraId="308BDB18" w14:textId="77777777" w:rsidR="00C6126C" w:rsidRPr="00F333D0" w:rsidRDefault="00C6126C" w:rsidP="00274F82">
            <w:pPr>
              <w:tabs>
                <w:tab w:val="left" w:pos="2010"/>
              </w:tabs>
              <w:jc w:val="center"/>
              <w:rPr>
                <w:rFonts w:ascii="Verdana" w:hAnsi="Verdana"/>
                <w:lang w:val="de-DE"/>
              </w:rPr>
            </w:pPr>
            <w:r w:rsidRPr="00F333D0">
              <w:rPr>
                <w:rFonts w:ascii="Verdana" w:hAnsi="Verdana"/>
                <w:b/>
              </w:rPr>
              <w:t>Podręczniki</w:t>
            </w:r>
          </w:p>
        </w:tc>
      </w:tr>
      <w:tr w:rsidR="00AD287D" w:rsidRPr="00F333D0" w14:paraId="17A5793D" w14:textId="77777777" w:rsidTr="00052A6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1B9DCD3" w14:textId="77777777" w:rsidR="00AD287D" w:rsidRPr="003E7002" w:rsidRDefault="00AD287D" w:rsidP="00274F82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 xml:space="preserve">Bezpieczeństwo </w:t>
            </w:r>
            <w:r w:rsidRPr="003E7002">
              <w:rPr>
                <w:rFonts w:ascii="Verdana" w:hAnsi="Verdana"/>
                <w:b/>
                <w:sz w:val="22"/>
                <w:szCs w:val="22"/>
              </w:rPr>
              <w:br/>
              <w:t>i higiena pracy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95A60" w14:textId="77777777" w:rsidR="00AD287D" w:rsidRPr="008573F7" w:rsidRDefault="00AD287D" w:rsidP="00274F82">
            <w:r w:rsidRPr="008573F7">
              <w:t>PROGRAM NAUCZANIA ZAWODU</w:t>
            </w:r>
          </w:p>
          <w:p w14:paraId="68ED074A" w14:textId="12363A11" w:rsidR="00AD287D" w:rsidRPr="008573F7" w:rsidRDefault="00AD287D" w:rsidP="00274F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OPIEKUNKA DZIECIĘCA</w:t>
            </w:r>
          </w:p>
          <w:p w14:paraId="683D89CE" w14:textId="02690F49" w:rsidR="00AD287D" w:rsidRPr="008573F7" w:rsidRDefault="00AD287D" w:rsidP="00274F82">
            <w:r w:rsidRPr="008573F7">
              <w:t xml:space="preserve">opracowany </w:t>
            </w:r>
            <w:r>
              <w:t xml:space="preserve">w </w:t>
            </w:r>
            <w:r w:rsidRPr="008573F7">
              <w:t>oparciu o Rozporządzenie Ministra Edukacji Narodowej z dnia 16 maja 2019 r.</w:t>
            </w:r>
          </w:p>
          <w:p w14:paraId="1BDCA191" w14:textId="77777777" w:rsidR="00AD287D" w:rsidRPr="008573F7" w:rsidRDefault="00AD287D" w:rsidP="00274F82">
            <w:r w:rsidRPr="008573F7">
              <w:t xml:space="preserve">w sprawie podstaw programowych kształcenia </w:t>
            </w:r>
            <w:r>
              <w:br/>
            </w:r>
            <w:r w:rsidRPr="008573F7">
              <w:t xml:space="preserve">w zawodach szkolnictwa branżowego </w:t>
            </w:r>
            <w:r>
              <w:br/>
            </w:r>
            <w:r w:rsidRPr="008573F7">
              <w:t xml:space="preserve">oraz dodatkowych umiejętności zawodowych </w:t>
            </w:r>
            <w:r>
              <w:br/>
            </w:r>
            <w:r w:rsidRPr="008573F7">
              <w:t>w zakresie wybranych zawodów szkolnictwa branżowego</w:t>
            </w:r>
          </w:p>
          <w:p w14:paraId="7A2F0992" w14:textId="77777777" w:rsidR="00AD287D" w:rsidRPr="008573F7" w:rsidRDefault="00AD287D" w:rsidP="00274F82">
            <w:r w:rsidRPr="008573F7">
              <w:t xml:space="preserve">Program przedmiotowy </w:t>
            </w:r>
            <w:r>
              <w:br/>
            </w:r>
            <w:r w:rsidRPr="008573F7">
              <w:t>o strukturze spiralnej</w:t>
            </w:r>
            <w:r>
              <w:t xml:space="preserve"> (liniowej)</w:t>
            </w:r>
          </w:p>
          <w:p w14:paraId="798F1455" w14:textId="77777777" w:rsidR="00AD287D" w:rsidRPr="00F333D0" w:rsidRDefault="00AD287D" w:rsidP="00274F82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39DE13AC" w14:textId="3F3095F8" w:rsidR="00AD287D" w:rsidRPr="00AD287D" w:rsidRDefault="00AD287D" w:rsidP="00274F82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Szczęch K., Bukała W. Bezpieczeństwo i higiena pracy. Podręcznik do kształcenia zawodowego, WSiP</w:t>
            </w:r>
          </w:p>
        </w:tc>
      </w:tr>
      <w:tr w:rsidR="00AD287D" w:rsidRPr="00F333D0" w14:paraId="138E37BA" w14:textId="77777777" w:rsidTr="00052A6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E523" w14:textId="77777777" w:rsidR="00AD287D" w:rsidRPr="003E7002" w:rsidRDefault="00AD287D" w:rsidP="00274F82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 xml:space="preserve">Język obcy zawodowy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B5099" w14:textId="77777777" w:rsidR="00AD287D" w:rsidRPr="00F333D0" w:rsidRDefault="00AD287D" w:rsidP="00274F82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5C22" w14:textId="77777777" w:rsidR="00AD287D" w:rsidRPr="00AD287D" w:rsidRDefault="00AD287D" w:rsidP="00DE7F9A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D287D">
              <w:rPr>
                <w:rFonts w:ascii="Arial" w:hAnsi="Arial" w:cs="Arial"/>
                <w:sz w:val="22"/>
                <w:szCs w:val="22"/>
                <w:lang w:eastAsia="en-US"/>
              </w:rPr>
              <w:t>M. Somerlik „Język angielski dla opiekunek oraz przedszkolanek”,</w:t>
            </w:r>
          </w:p>
          <w:p w14:paraId="76B186D3" w14:textId="492DFB21" w:rsidR="00AD287D" w:rsidRPr="00AD287D" w:rsidRDefault="00AD287D" w:rsidP="00DE7F9A">
            <w:pPr>
              <w:spacing w:line="25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D287D">
              <w:rPr>
                <w:rFonts w:ascii="Arial" w:hAnsi="Arial" w:cs="Arial"/>
                <w:sz w:val="22"/>
                <w:szCs w:val="22"/>
                <w:lang w:eastAsia="en-US"/>
              </w:rPr>
              <w:t>wyd. Eprofess</w:t>
            </w:r>
          </w:p>
        </w:tc>
      </w:tr>
      <w:tr w:rsidR="00AD287D" w:rsidRPr="00F333D0" w14:paraId="1D8BC938" w14:textId="77777777" w:rsidTr="00052A6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51FCA3C6" w14:textId="77777777" w:rsidR="00AD287D" w:rsidRPr="003E7002" w:rsidRDefault="00AD287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 xml:space="preserve">Podstawy psychologii, etyki </w:t>
            </w:r>
            <w:r w:rsidRPr="003E7002">
              <w:rPr>
                <w:rFonts w:ascii="Verdana" w:hAnsi="Verdana"/>
                <w:b/>
                <w:sz w:val="22"/>
                <w:szCs w:val="22"/>
              </w:rPr>
              <w:br/>
              <w:t>i komunikacji interpersonalnej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3CE86" w14:textId="77777777" w:rsidR="00AD287D" w:rsidRPr="00F333D0" w:rsidRDefault="00AD287D" w:rsidP="001D0E6D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4BA388BC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1.  E. Aronson, „Psychologia społeczna”, wyd. Zysk   </w:t>
            </w:r>
          </w:p>
          <w:p w14:paraId="5BC17328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    i spółka</w:t>
            </w:r>
          </w:p>
          <w:p w14:paraId="276B9DB9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2. S. Kosiński, „Socjologia ogólna”, wyd.PWN</w:t>
            </w:r>
          </w:p>
          <w:p w14:paraId="668E9407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3. Ross Vasta, M. Haith, S. Miller, “Psychologia dziecka”, wyd. WSiP</w:t>
            </w:r>
          </w:p>
          <w:p w14:paraId="06D1B7DF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4. „Mosty zamiast murów” – praca zbiorowa pod  </w:t>
            </w:r>
          </w:p>
          <w:p w14:paraId="3687ABFF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   redakcją Johna Stewarta; wyd. PWN, 2002</w:t>
            </w:r>
          </w:p>
          <w:p w14:paraId="0DDE2224" w14:textId="6B56C341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5. „Mowa ciała” – A. Pease, w wyd. JEDNOSC, </w:t>
            </w:r>
          </w:p>
          <w:p w14:paraId="1DD08404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   2001</w:t>
            </w:r>
          </w:p>
          <w:p w14:paraId="6365451F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6. „Komunikacja niewerbalna – mowa ciała”,- E. </w:t>
            </w:r>
          </w:p>
          <w:p w14:paraId="3F19B4E4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    Thiel, wyd. ASTRUM, 1997</w:t>
            </w:r>
          </w:p>
          <w:p w14:paraId="583D679E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7.  Komunikacja niewerbalna – POSTAWA, </w:t>
            </w:r>
          </w:p>
          <w:p w14:paraId="46BCFB9A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    MIMIKA, GEST”,- L. Tkaczyk, wyd. ASTRUM,   </w:t>
            </w:r>
          </w:p>
          <w:p w14:paraId="5B0D2FAA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    1998</w:t>
            </w:r>
          </w:p>
          <w:p w14:paraId="7DD989E3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287D" w:rsidRPr="00F333D0" w14:paraId="3157621E" w14:textId="77777777" w:rsidTr="00052A6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37A6" w14:textId="2CACA6EE" w:rsidR="00AD287D" w:rsidRPr="003E7002" w:rsidRDefault="00AD287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 xml:space="preserve">Podstawy anatomii </w:t>
            </w:r>
            <w:r w:rsidR="00557F61">
              <w:rPr>
                <w:rFonts w:ascii="Verdana" w:hAnsi="Verdana"/>
                <w:b/>
                <w:sz w:val="22"/>
                <w:szCs w:val="22"/>
              </w:rPr>
              <w:br/>
            </w:r>
            <w:r w:rsidRPr="003E7002">
              <w:rPr>
                <w:rFonts w:ascii="Verdana" w:hAnsi="Verdana"/>
                <w:b/>
                <w:sz w:val="22"/>
                <w:szCs w:val="22"/>
              </w:rPr>
              <w:t>i fizjologii dziecka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A87A9" w14:textId="77777777" w:rsidR="00AD287D" w:rsidRPr="00F333D0" w:rsidRDefault="00AD287D" w:rsidP="001D0E6D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4055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W. Sykanowicz, A. Michajlik, </w:t>
            </w:r>
          </w:p>
          <w:p w14:paraId="036DE4BC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W. Ramatowski „ Anatomia i fizjologia człowieka”, wyd. PZWL</w:t>
            </w:r>
          </w:p>
          <w:p w14:paraId="29ECAA55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4F54E5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G. Gałuszka „ Pierwsza pomoc w nagłych wypadkach”, wyd. Tarbonus</w:t>
            </w:r>
          </w:p>
          <w:p w14:paraId="3978C31D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Jordi Vigue „ Atlas budowy ludzkiego ciała wyd . –Olejsiejuk 2018</w:t>
            </w:r>
          </w:p>
          <w:p w14:paraId="6BFF045D" w14:textId="6AC1AF3B" w:rsidR="00AD287D" w:rsidRPr="00AD287D" w:rsidRDefault="00AD287D" w:rsidP="001D0E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D287D" w:rsidRPr="00F333D0" w14:paraId="44BC60F5" w14:textId="77777777" w:rsidTr="00052A6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005BD5F8" w14:textId="77777777" w:rsidR="00AD287D" w:rsidRPr="003E7002" w:rsidRDefault="00AD287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>Zdrowie publiczne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C3FFE" w14:textId="77777777" w:rsidR="00AD287D" w:rsidRPr="00F333D0" w:rsidRDefault="00AD287D" w:rsidP="001D0E6D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1BC780CB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Zdrowie publiczne wyd. PZWL</w:t>
            </w:r>
          </w:p>
          <w:p w14:paraId="46018E49" w14:textId="4FA4A73D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Red A. Andruszkiewicz m. Banaszkiewicz ‘promocja Zdrowia wyd . Czelej</w:t>
            </w:r>
          </w:p>
        </w:tc>
      </w:tr>
      <w:tr w:rsidR="00AD287D" w:rsidRPr="00F333D0" w14:paraId="00B70C8B" w14:textId="77777777" w:rsidTr="00052A6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7A10" w14:textId="77777777" w:rsidR="00AD287D" w:rsidRPr="003E7002" w:rsidRDefault="00AD287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>Pierwsza pomoc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7703D" w14:textId="77777777" w:rsidR="00AD287D" w:rsidRPr="00F333D0" w:rsidRDefault="00AD287D" w:rsidP="001D0E6D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6652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G. Gałuszka „ Pierwsza pomoc w nagłych wypadkach”, wyd. Tarbonus</w:t>
            </w:r>
          </w:p>
          <w:p w14:paraId="25E45C30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lastRenderedPageBreak/>
              <w:t>P. Sefrin , R. Schua :,”postepowanie w nagłych przypadkach.</w:t>
            </w:r>
          </w:p>
          <w:p w14:paraId="619DE069" w14:textId="236C5788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287D" w:rsidRPr="00F333D0" w14:paraId="16293F3F" w14:textId="77777777" w:rsidTr="00052A6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0968CF4C" w14:textId="77777777" w:rsidR="00AD287D" w:rsidRPr="003E7002" w:rsidRDefault="00AD287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lastRenderedPageBreak/>
              <w:t>Podstawy wychowania dziecka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53CD4" w14:textId="77777777" w:rsidR="00AD287D" w:rsidRPr="00F333D0" w:rsidRDefault="00AD287D" w:rsidP="001D0E6D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02F28F02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B. Spock, M.B. Rothenberg, „Dziecko-pielęgnowanie i wychowanie”, wyd. PZWL</w:t>
            </w:r>
          </w:p>
          <w:p w14:paraId="2E64F647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48BE42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M. Stoppard „ Dziecko od A do Z”, wyd.</w:t>
            </w:r>
          </w:p>
          <w:p w14:paraId="3C975F21" w14:textId="6BB7F138" w:rsidR="00AD287D" w:rsidRPr="00AD287D" w:rsidRDefault="00AD287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Oficyna wydawnicza Atena Poznań</w:t>
            </w:r>
          </w:p>
        </w:tc>
      </w:tr>
      <w:tr w:rsidR="00AD287D" w:rsidRPr="00F333D0" w14:paraId="1A9D8F4F" w14:textId="77777777" w:rsidTr="00052A6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0796" w14:textId="77777777" w:rsidR="00AD287D" w:rsidRPr="003E7002" w:rsidRDefault="00AD287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>Język migowy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EC12" w14:textId="77777777" w:rsidR="00AD287D" w:rsidRPr="00F333D0" w:rsidRDefault="00AD287D" w:rsidP="001D0E6D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91FD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B. Szczepankowski „Podstawy języka migowego” , wyd. WSiP;</w:t>
            </w:r>
          </w:p>
          <w:p w14:paraId="4A4C6B94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C7F058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O. Kosiba, P Grenda „Leksykon języka migowego”, wyd. Silentium</w:t>
            </w:r>
          </w:p>
          <w:p w14:paraId="415C492B" w14:textId="77777777" w:rsidR="00AD287D" w:rsidRPr="00AD287D" w:rsidRDefault="00AD287D" w:rsidP="001D0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0C6FD15D" w14:textId="77777777" w:rsidR="00AD287D" w:rsidRPr="00AD287D" w:rsidRDefault="00AD287D" w:rsidP="001D0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B. Szczepankowski „Komunikowanie się z osobami z uszkodzonym słuchem” , wyd. Centrum Języka Migowego Warszawa</w:t>
            </w:r>
          </w:p>
          <w:p w14:paraId="00C181CF" w14:textId="77777777" w:rsidR="00AD287D" w:rsidRPr="00AD287D" w:rsidRDefault="00AD287D" w:rsidP="001D0E6D">
            <w:pPr>
              <w:pStyle w:val="HTML-wstpniesformatowany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287D" w:rsidRPr="00657FA2" w14:paraId="74D23928" w14:textId="77777777" w:rsidTr="00052A66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98F8A84" w14:textId="77777777" w:rsidR="00AD287D" w:rsidRPr="003E7002" w:rsidRDefault="00AD287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>Pielęgnacja dziecka zdrowego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1AD81" w14:textId="77777777" w:rsidR="00AD287D" w:rsidRPr="00F333D0" w:rsidRDefault="00AD287D" w:rsidP="001D0E6D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DEB"/>
          </w:tcPr>
          <w:p w14:paraId="2FD70111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B. Pawlaczyk „ Pielęgniarstwo pediatryczne” , wyd. PZWL</w:t>
            </w:r>
          </w:p>
          <w:p w14:paraId="6650AE68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3FC5B1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L. Sochacka, A. Wojtyłko „ Wybrane zagadnienia z pediatrii i pielęgniarstwa pediatrycznego”, </w:t>
            </w:r>
          </w:p>
          <w:p w14:paraId="698FDF14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Wydawnictwo Opole</w:t>
            </w:r>
          </w:p>
          <w:p w14:paraId="4F6E02EB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FB32A2" w14:textId="6F40548F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287D" w:rsidRPr="00F333D0" w14:paraId="7AB9EEC2" w14:textId="77777777" w:rsidTr="00804089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983C" w14:textId="77777777" w:rsidR="00AD287D" w:rsidRPr="003E7002" w:rsidRDefault="00AD287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>Pielęgnacja dziecka chorego i niepełnosprawnego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8146F" w14:textId="77777777" w:rsidR="00AD287D" w:rsidRPr="00F333D0" w:rsidRDefault="00AD287D" w:rsidP="001D0E6D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FE98" w14:textId="008EA3F0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Karla. L Luxner Pielegniarstwo Pediatryczne  wyd. Urban&amp; Partner</w:t>
            </w:r>
          </w:p>
          <w:p w14:paraId="0F79112C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B. Pawlaczyk „ Pielęgniarstwo pediatryczne” , wyd. PZWL</w:t>
            </w:r>
          </w:p>
          <w:p w14:paraId="32947384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ABA3DB" w14:textId="457C7948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287D" w:rsidRPr="00F333D0" w14:paraId="5FDE67BF" w14:textId="77777777" w:rsidTr="00804089">
        <w:trPr>
          <w:trHeight w:val="57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DEB"/>
          </w:tcPr>
          <w:p w14:paraId="4A097F63" w14:textId="77777777" w:rsidR="00AD287D" w:rsidRPr="003E7002" w:rsidRDefault="00AD287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>Wychowanie dziecka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3DDEB"/>
          </w:tcPr>
          <w:p w14:paraId="6968DCFE" w14:textId="77777777" w:rsidR="00AD287D" w:rsidRPr="005B4202" w:rsidRDefault="00AD287D" w:rsidP="001D0E6D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DEB"/>
          </w:tcPr>
          <w:p w14:paraId="1225237A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L. Sochacka, A. Wojtyłko „ Wybrane zagadnienia z pediatrii i pielęgniarstwa pediatrycznego”, </w:t>
            </w:r>
          </w:p>
          <w:p w14:paraId="35CEB99E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Wydawnictwo Opole</w:t>
            </w:r>
          </w:p>
          <w:p w14:paraId="56B3A203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5B2F19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J. Cybulska, I. Dudzińska „Inscenizowanie zabaw na podstawie literatury dziecięcej”, wyd. WSiP</w:t>
            </w:r>
          </w:p>
          <w:p w14:paraId="792A9C08" w14:textId="51BD246F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Frances L .</w:t>
            </w:r>
            <w:r w:rsidR="00557F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D287D">
              <w:rPr>
                <w:rFonts w:ascii="Arial" w:hAnsi="Arial" w:cs="Arial"/>
                <w:sz w:val="22"/>
                <w:szCs w:val="22"/>
              </w:rPr>
              <w:t>IIg Louise Bates Ames Sidnej M. Baker; Rozwój psychiczny dziecka ; Gdańskie Wydawnictwo Psychologiczne</w:t>
            </w:r>
          </w:p>
          <w:p w14:paraId="72B0E9D2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J. Poznańska, Z. Wierzejska, E. Zygmunciak </w:t>
            </w:r>
          </w:p>
          <w:p w14:paraId="08071481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„Wskazania wychowawcze do pracy </w:t>
            </w:r>
          </w:p>
          <w:p w14:paraId="12AA4C0B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z małym dzieckiem w placówkach wychowania zbiorowego”, wyd. Centrum Metodyczne Doskonalenia Nauczycieli</w:t>
            </w:r>
          </w:p>
          <w:tbl>
            <w:tblPr>
              <w:tblW w:w="12692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0"/>
              <w:gridCol w:w="12482"/>
            </w:tblGrid>
            <w:tr w:rsidR="00AD287D" w:rsidRPr="00AD287D" w14:paraId="31A8707D" w14:textId="77777777" w:rsidTr="00D010D6">
              <w:trPr>
                <w:tblCellSpacing w:w="15" w:type="dxa"/>
              </w:trPr>
              <w:tc>
                <w:tcPr>
                  <w:tcW w:w="165" w:type="dxa"/>
                  <w:vAlign w:val="center"/>
                  <w:hideMark/>
                </w:tcPr>
                <w:p w14:paraId="2A33F7CC" w14:textId="77777777" w:rsidR="00AD287D" w:rsidRPr="00AD287D" w:rsidRDefault="00AD287D" w:rsidP="001D0E6D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437" w:type="dxa"/>
                  <w:vAlign w:val="center"/>
                  <w:hideMark/>
                </w:tcPr>
                <w:p w14:paraId="26B6109F" w14:textId="77777777" w:rsidR="00AD287D" w:rsidRPr="00AD287D" w:rsidRDefault="00AD287D" w:rsidP="001D0E6D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25F04540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Średniego Szkolnictwa Medycznego</w:t>
            </w:r>
          </w:p>
          <w:p w14:paraId="0D9D79ED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5B2C1F" w14:textId="5DA529BC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M. Przetacznik – Gierowska, G. Makiełło – Jarża „Psychologia rozwojowa i wychowawcza wieku dziecięcego”, wyd. WSiP</w:t>
            </w:r>
          </w:p>
          <w:p w14:paraId="5DB895D9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F2E8EB" w14:textId="0D5997F4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J. Silberg „Gry i zabawy z maluchami”, wyd. Media Rodzina</w:t>
            </w:r>
          </w:p>
        </w:tc>
      </w:tr>
      <w:tr w:rsidR="00AD287D" w:rsidRPr="00F333D0" w14:paraId="35AF63A6" w14:textId="77777777" w:rsidTr="00804089">
        <w:trPr>
          <w:trHeight w:val="57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EE546" w14:textId="77777777" w:rsidR="00AD287D" w:rsidRPr="003E7002" w:rsidRDefault="00AD287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>Pielęgnacja dziecka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EE94EE" w14:textId="77777777" w:rsidR="00AD287D" w:rsidRPr="005B4202" w:rsidRDefault="00AD287D" w:rsidP="001D0E6D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2CE5D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B. Pawlaczyk „ Pielęgniarstwo pediatryczne” , wyd. PZWL</w:t>
            </w:r>
          </w:p>
          <w:p w14:paraId="51938373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26BF6D" w14:textId="77777777" w:rsidR="00AD287D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L. Sochacka, A. Wojtyłko „ Wybrane zagadnienia z pediatrii i pielęgniarstwa pediatrycznego”, </w:t>
            </w:r>
          </w:p>
          <w:p w14:paraId="68D45AE1" w14:textId="39A5E771" w:rsidR="00557F61" w:rsidRPr="00AD287D" w:rsidRDefault="00AD287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lastRenderedPageBreak/>
              <w:t>Wydawnictwo Opole</w:t>
            </w:r>
          </w:p>
        </w:tc>
      </w:tr>
      <w:tr w:rsidR="00557F61" w:rsidRPr="00F333D0" w14:paraId="2A031875" w14:textId="77777777" w:rsidTr="00804089">
        <w:trPr>
          <w:trHeight w:val="57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DEB"/>
          </w:tcPr>
          <w:p w14:paraId="248E9F17" w14:textId="77777777" w:rsidR="00557F61" w:rsidRPr="003E7002" w:rsidRDefault="00557F61" w:rsidP="00557F61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lastRenderedPageBreak/>
              <w:t>Literatura dziecka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3DDEB"/>
          </w:tcPr>
          <w:p w14:paraId="0E79E949" w14:textId="77777777" w:rsidR="00557F61" w:rsidRPr="005B4202" w:rsidRDefault="00557F61" w:rsidP="00557F61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DEB"/>
          </w:tcPr>
          <w:p w14:paraId="3869BF72" w14:textId="3EA73280" w:rsidR="00557F61" w:rsidRPr="00557F61" w:rsidRDefault="00557F61" w:rsidP="00557F61">
            <w:pPr>
              <w:rPr>
                <w:rFonts w:ascii="Arial" w:hAnsi="Arial" w:cs="Arial"/>
                <w:sz w:val="22"/>
                <w:szCs w:val="22"/>
              </w:rPr>
            </w:pPr>
            <w:r w:rsidRPr="00557F61">
              <w:rPr>
                <w:rFonts w:ascii="Arial" w:hAnsi="Arial" w:cs="Arial"/>
                <w:sz w:val="22"/>
                <w:szCs w:val="22"/>
              </w:rPr>
              <w:t>1. Ratyńska H.- „Literatura dziecięca w pracy przedszkola”, WSiP, Warszawa, 1991;</w:t>
            </w:r>
          </w:p>
          <w:p w14:paraId="75F74446" w14:textId="79FE82D3" w:rsidR="00557F61" w:rsidRPr="00557F61" w:rsidRDefault="00557F61" w:rsidP="00557F61">
            <w:pPr>
              <w:rPr>
                <w:rFonts w:ascii="Arial" w:hAnsi="Arial" w:cs="Arial"/>
                <w:sz w:val="22"/>
                <w:szCs w:val="22"/>
              </w:rPr>
            </w:pPr>
            <w:r w:rsidRPr="00557F61">
              <w:rPr>
                <w:rFonts w:ascii="Arial" w:hAnsi="Arial" w:cs="Arial"/>
                <w:sz w:val="22"/>
                <w:szCs w:val="22"/>
              </w:rPr>
              <w:t>2. Kaczmarek L.- „Nasze dziecko uczy się mowy”, wyd. lubelskie, Lublin, 1988;</w:t>
            </w:r>
          </w:p>
        </w:tc>
      </w:tr>
      <w:tr w:rsidR="00557F61" w:rsidRPr="00F333D0" w14:paraId="3B59A62D" w14:textId="77777777" w:rsidTr="00804089">
        <w:trPr>
          <w:trHeight w:val="57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E110D" w14:textId="77777777" w:rsidR="00557F61" w:rsidRPr="003E7002" w:rsidRDefault="00557F61" w:rsidP="00557F61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>Wychowanie muzyczne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103AE" w14:textId="77777777" w:rsidR="00557F61" w:rsidRPr="005B4202" w:rsidRDefault="00557F61" w:rsidP="00557F61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6E987" w14:textId="4360A5F6" w:rsidR="00557F61" w:rsidRPr="00557F61" w:rsidRDefault="00557F61" w:rsidP="00557F61">
            <w:pPr>
              <w:rPr>
                <w:rFonts w:ascii="Arial" w:hAnsi="Arial" w:cs="Arial"/>
                <w:sz w:val="22"/>
                <w:szCs w:val="22"/>
              </w:rPr>
            </w:pPr>
            <w:r w:rsidRPr="00557F61">
              <w:rPr>
                <w:rFonts w:ascii="Arial" w:hAnsi="Arial" w:cs="Arial"/>
                <w:sz w:val="22"/>
                <w:szCs w:val="22"/>
              </w:rPr>
              <w:t>Smoczyńska- Nachtman U.- „Rozśpiewane przedszkole”, WSiP, Warszawa 1988;</w:t>
            </w:r>
          </w:p>
        </w:tc>
      </w:tr>
      <w:tr w:rsidR="00557F61" w:rsidRPr="00F333D0" w14:paraId="3C677BFA" w14:textId="77777777" w:rsidTr="00804089">
        <w:trPr>
          <w:trHeight w:val="57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8E6C8" w14:textId="77777777" w:rsidR="00557F61" w:rsidRPr="003E7002" w:rsidRDefault="00557F61" w:rsidP="00557F61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>Wychowanie plastyczno - techniczne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A9012" w14:textId="77777777" w:rsidR="00557F61" w:rsidRPr="005B4202" w:rsidRDefault="00557F61" w:rsidP="00557F61">
            <w:pPr>
              <w:rPr>
                <w:rFonts w:ascii="Verdana" w:hAnsi="Verdan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B959F" w14:textId="0043F0DB" w:rsidR="00557F61" w:rsidRPr="00557F61" w:rsidRDefault="00557F61" w:rsidP="00557F61">
            <w:pPr>
              <w:rPr>
                <w:rFonts w:ascii="Arial" w:hAnsi="Arial" w:cs="Arial"/>
                <w:sz w:val="22"/>
                <w:szCs w:val="22"/>
              </w:rPr>
            </w:pPr>
            <w:r w:rsidRPr="00557F61">
              <w:rPr>
                <w:rFonts w:ascii="Arial" w:hAnsi="Arial" w:cs="Arial"/>
                <w:sz w:val="22"/>
                <w:szCs w:val="22"/>
              </w:rPr>
              <w:t>1. Czerwosz Z.- „Dzieci lubią rysować”, Nasza Księgarnia, Warszawa, 1983;</w:t>
            </w:r>
          </w:p>
          <w:p w14:paraId="020607D7" w14:textId="4F2E163C" w:rsidR="00557F61" w:rsidRPr="00557F61" w:rsidRDefault="00557F61" w:rsidP="00557F61">
            <w:pPr>
              <w:rPr>
                <w:rFonts w:ascii="Arial" w:hAnsi="Arial" w:cs="Arial"/>
                <w:sz w:val="22"/>
                <w:szCs w:val="22"/>
              </w:rPr>
            </w:pPr>
            <w:r w:rsidRPr="00557F61">
              <w:rPr>
                <w:rFonts w:ascii="Arial" w:hAnsi="Arial" w:cs="Arial"/>
                <w:sz w:val="22"/>
                <w:szCs w:val="22"/>
              </w:rPr>
              <w:t>2. Trojanowska- Kaczmarek A.- „Dziecko i plastyka”, WSiP, Warszawa, 1988;</w:t>
            </w:r>
          </w:p>
        </w:tc>
      </w:tr>
      <w:tr w:rsidR="00557F61" w:rsidRPr="00F333D0" w14:paraId="03C72877" w14:textId="77777777" w:rsidTr="00052A66">
        <w:trPr>
          <w:trHeight w:val="57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690BFA7D" w14:textId="77777777" w:rsidR="00557F61" w:rsidRPr="003E7002" w:rsidRDefault="00557F61" w:rsidP="00557F61">
            <w:pPr>
              <w:rPr>
                <w:rFonts w:ascii="Verdana" w:hAnsi="Verdana"/>
                <w:b/>
                <w:sz w:val="22"/>
                <w:szCs w:val="22"/>
                <w:lang w:val="en-US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>Podstawy przedsiębiorczości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0B9587FF" w14:textId="1F0A8ED3" w:rsidR="00557F61" w:rsidRPr="005B4202" w:rsidRDefault="00557F61" w:rsidP="00557F61">
            <w:pPr>
              <w:rPr>
                <w:rFonts w:ascii="Verdana" w:hAnsi="Verdana"/>
              </w:rPr>
            </w:pPr>
            <w:r w:rsidRPr="00A079D3">
              <w:rPr>
                <w:rFonts w:ascii="Arial" w:hAnsi="Arial" w:cs="Arial"/>
                <w:sz w:val="22"/>
                <w:szCs w:val="22"/>
              </w:rPr>
              <w:t>Program nauczania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79D3">
              <w:rPr>
                <w:rFonts w:ascii="Arial" w:hAnsi="Arial" w:cs="Arial"/>
                <w:sz w:val="22"/>
                <w:szCs w:val="22"/>
              </w:rPr>
              <w:t>podstaw przedsiębiorczości dla szkoły ponadpodstawowe</w:t>
            </w:r>
            <w:r>
              <w:rPr>
                <w:rFonts w:ascii="Arial" w:hAnsi="Arial" w:cs="Arial"/>
                <w:sz w:val="22"/>
                <w:szCs w:val="22"/>
              </w:rPr>
              <w:t>j opracowany w ramach projektu</w:t>
            </w:r>
            <w:r w:rsidRPr="00A079D3">
              <w:rPr>
                <w:rFonts w:ascii="Arial" w:hAnsi="Arial" w:cs="Arial"/>
                <w:sz w:val="22"/>
                <w:szCs w:val="22"/>
              </w:rPr>
              <w:t xml:space="preserve"> „Tworzenie programów nauczania oraz scenariuszy lekcji i zajęć wchodzących w skład zestawów narzędzi edukacyjnych wspierających proces kształcenia ogólnego w zakresie kompetencji kluczowych uczniów niezbędnych do poruszania się na rynku pracy”</w:t>
            </w:r>
            <w:r>
              <w:rPr>
                <w:rFonts w:ascii="Arial" w:hAnsi="Arial" w:cs="Arial"/>
                <w:sz w:val="22"/>
                <w:szCs w:val="22"/>
              </w:rPr>
              <w:t xml:space="preserve"> na zlecenie ORE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E7EFD3C" w14:textId="77777777" w:rsidR="00557F61" w:rsidRPr="00AD287D" w:rsidRDefault="00557F61" w:rsidP="00557F61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Podstawy przedsiębiorczości 2.0</w:t>
            </w:r>
          </w:p>
          <w:p w14:paraId="58C5AA9B" w14:textId="77777777" w:rsidR="00557F61" w:rsidRPr="00AD287D" w:rsidRDefault="00557F61" w:rsidP="00557F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2EE4E9" w14:textId="77777777" w:rsidR="00557F61" w:rsidRPr="00AD287D" w:rsidRDefault="00557F61" w:rsidP="00557F61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Grzegorz Kwiatkowski </w:t>
            </w:r>
          </w:p>
          <w:p w14:paraId="424FA058" w14:textId="4C108800" w:rsidR="00557F61" w:rsidRPr="00AD287D" w:rsidRDefault="00557F61" w:rsidP="00557F61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Jacek Musiałkiewicz</w:t>
            </w:r>
          </w:p>
        </w:tc>
      </w:tr>
    </w:tbl>
    <w:p w14:paraId="0A681535" w14:textId="77777777" w:rsidR="00C6126C" w:rsidRPr="003A5C9B" w:rsidRDefault="00C6126C" w:rsidP="00C6126C"/>
    <w:p w14:paraId="055DD331" w14:textId="5B5DEB58" w:rsidR="003E7002" w:rsidRPr="003E7002" w:rsidRDefault="003E7002" w:rsidP="003E7002">
      <w:pPr>
        <w:pStyle w:val="Akapitzlist"/>
        <w:numPr>
          <w:ilvl w:val="0"/>
          <w:numId w:val="1"/>
        </w:numPr>
        <w:rPr>
          <w:b/>
        </w:rPr>
      </w:pPr>
      <w:r>
        <w:rPr>
          <w:rFonts w:ascii="Verdana" w:hAnsi="Verdana"/>
          <w:b/>
        </w:rPr>
        <w:t>Terapeuta zajęciowy</w:t>
      </w:r>
    </w:p>
    <w:p w14:paraId="7B7BA0E4" w14:textId="77777777" w:rsidR="003E7002" w:rsidRPr="00F333D0" w:rsidRDefault="003E7002" w:rsidP="003E7002">
      <w:pPr>
        <w:ind w:left="360"/>
        <w:rPr>
          <w:rFonts w:ascii="Verdana" w:hAnsi="Verdana"/>
          <w:b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1985"/>
        <w:gridCol w:w="5273"/>
      </w:tblGrid>
      <w:tr w:rsidR="003E7002" w:rsidRPr="00F333D0" w14:paraId="6AEA0A70" w14:textId="77777777" w:rsidTr="00052A66">
        <w:trPr>
          <w:trHeight w:val="57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3D78" w14:textId="77777777" w:rsidR="003E7002" w:rsidRPr="00F333D0" w:rsidRDefault="003E7002" w:rsidP="00274F82">
            <w:pPr>
              <w:jc w:val="center"/>
              <w:rPr>
                <w:rFonts w:ascii="Verdana" w:hAnsi="Verdana"/>
              </w:rPr>
            </w:pPr>
          </w:p>
          <w:p w14:paraId="12BAFB24" w14:textId="77777777" w:rsidR="003E7002" w:rsidRPr="00F333D0" w:rsidRDefault="003E7002" w:rsidP="00274F82">
            <w:pPr>
              <w:jc w:val="center"/>
              <w:rPr>
                <w:rFonts w:ascii="Verdana" w:hAnsi="Verdana"/>
              </w:rPr>
            </w:pPr>
            <w:r w:rsidRPr="00F333D0">
              <w:rPr>
                <w:rFonts w:ascii="Verdana" w:hAnsi="Verdana"/>
                <w:b/>
                <w:bCs/>
              </w:rPr>
              <w:t>Zajęcia edukacyjne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3FB0" w14:textId="77777777" w:rsidR="003E7002" w:rsidRPr="00F333D0" w:rsidRDefault="003E7002" w:rsidP="00274F82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243511D7" w14:textId="77777777" w:rsidR="003E7002" w:rsidRPr="003E7002" w:rsidRDefault="003E7002" w:rsidP="00274F82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bCs/>
                <w:sz w:val="22"/>
                <w:szCs w:val="22"/>
              </w:rPr>
              <w:t>Numer dopuszczenia</w:t>
            </w:r>
          </w:p>
          <w:p w14:paraId="22FA22D9" w14:textId="77777777" w:rsidR="003E7002" w:rsidRPr="00F333D0" w:rsidRDefault="003E7002" w:rsidP="00274F82">
            <w:pPr>
              <w:rPr>
                <w:rFonts w:ascii="Verdana" w:hAnsi="Verdana"/>
              </w:rPr>
            </w:pPr>
            <w:r w:rsidRPr="00F333D0">
              <w:rPr>
                <w:rFonts w:ascii="Verdana" w:hAnsi="Verdana"/>
                <w:b/>
                <w:bCs/>
              </w:rPr>
              <w:t xml:space="preserve">      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AC15" w14:textId="77777777" w:rsidR="003E7002" w:rsidRPr="00F333D0" w:rsidRDefault="003E7002" w:rsidP="00274F82">
            <w:pPr>
              <w:rPr>
                <w:rFonts w:ascii="Verdana" w:hAnsi="Verdana"/>
                <w:lang w:val="de-DE"/>
              </w:rPr>
            </w:pPr>
          </w:p>
          <w:p w14:paraId="343185E2" w14:textId="77777777" w:rsidR="003E7002" w:rsidRPr="00F333D0" w:rsidRDefault="003E7002" w:rsidP="00274F82">
            <w:pPr>
              <w:tabs>
                <w:tab w:val="left" w:pos="2010"/>
              </w:tabs>
              <w:jc w:val="center"/>
              <w:rPr>
                <w:rFonts w:ascii="Verdana" w:hAnsi="Verdana"/>
                <w:lang w:val="de-DE"/>
              </w:rPr>
            </w:pPr>
            <w:r w:rsidRPr="00F333D0">
              <w:rPr>
                <w:rFonts w:ascii="Verdana" w:hAnsi="Verdana"/>
                <w:b/>
              </w:rPr>
              <w:t>Podręczniki</w:t>
            </w:r>
          </w:p>
        </w:tc>
      </w:tr>
      <w:tr w:rsidR="001D0E6D" w:rsidRPr="00F333D0" w14:paraId="7B1A1DB4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F9F54A3" w14:textId="22027A58" w:rsidR="001D0E6D" w:rsidRPr="003E7002" w:rsidRDefault="001D0E6D" w:rsidP="00C20CE8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Działalność gospodarcza w terapii zajęciowej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EC510" w14:textId="77777777" w:rsidR="001D0E6D" w:rsidRPr="008573F7" w:rsidRDefault="001D0E6D" w:rsidP="00C20CE8">
            <w:r w:rsidRPr="008573F7">
              <w:t>PROGRAM NAUCZANIA ZAWODU</w:t>
            </w:r>
          </w:p>
          <w:p w14:paraId="305AB41B" w14:textId="0AF1B583" w:rsidR="001D0E6D" w:rsidRPr="008573F7" w:rsidRDefault="001D0E6D" w:rsidP="00C20C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TERAPEUTA ZAJĘCIOWY</w:t>
            </w:r>
          </w:p>
          <w:p w14:paraId="22BC399D" w14:textId="137C22FD" w:rsidR="001D0E6D" w:rsidRPr="008573F7" w:rsidRDefault="001D0E6D" w:rsidP="00C20CE8">
            <w:r w:rsidRPr="008573F7">
              <w:t xml:space="preserve">opracowany </w:t>
            </w:r>
            <w:r>
              <w:t xml:space="preserve">w </w:t>
            </w:r>
            <w:r w:rsidRPr="008573F7">
              <w:t xml:space="preserve">oparciu o Rozporządzenie </w:t>
            </w:r>
            <w:r w:rsidRPr="008573F7">
              <w:lastRenderedPageBreak/>
              <w:t>Ministra Edukacji Narodowej z dnia 16 maja 2019 r.</w:t>
            </w:r>
          </w:p>
          <w:p w14:paraId="29FB12A7" w14:textId="77777777" w:rsidR="001D0E6D" w:rsidRPr="008573F7" w:rsidRDefault="001D0E6D" w:rsidP="00C20CE8">
            <w:r w:rsidRPr="008573F7">
              <w:t xml:space="preserve">w sprawie podstaw programowych kształcenia </w:t>
            </w:r>
            <w:r>
              <w:br/>
            </w:r>
            <w:r w:rsidRPr="008573F7">
              <w:t xml:space="preserve">w zawodach szkolnictwa branżowego </w:t>
            </w:r>
            <w:r>
              <w:br/>
            </w:r>
            <w:r w:rsidRPr="008573F7">
              <w:t xml:space="preserve">oraz dodatkowych umiejętności zawodowych </w:t>
            </w:r>
            <w:r>
              <w:br/>
            </w:r>
            <w:r w:rsidRPr="008573F7">
              <w:t>w zakresie wybranych zawodów szkolnictwa branżowego</w:t>
            </w:r>
          </w:p>
          <w:p w14:paraId="2007699C" w14:textId="77777777" w:rsidR="001D0E6D" w:rsidRPr="008573F7" w:rsidRDefault="001D0E6D" w:rsidP="00C20CE8">
            <w:r w:rsidRPr="008573F7">
              <w:t xml:space="preserve">Program przedmiotowy </w:t>
            </w:r>
            <w:r>
              <w:br/>
            </w:r>
            <w:r w:rsidRPr="008573F7">
              <w:t>o strukturze spiralnej</w:t>
            </w:r>
            <w:r>
              <w:t xml:space="preserve"> (liniowej)</w:t>
            </w:r>
          </w:p>
          <w:p w14:paraId="576B5073" w14:textId="77777777" w:rsidR="001D0E6D" w:rsidRPr="00F333D0" w:rsidRDefault="001D0E6D" w:rsidP="00C20CE8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C2D5EA5" w14:textId="2E4E5D73" w:rsidR="001D0E6D" w:rsidRPr="00AD287D" w:rsidRDefault="001D0E6D" w:rsidP="00C20CE8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lastRenderedPageBreak/>
              <w:t>J. Musiałkiewicz „Podejmowanie i prowadzenie działalności gospodarczej”,</w:t>
            </w:r>
            <w:proofErr w:type="spellStart"/>
            <w:r w:rsidRPr="00AD287D">
              <w:rPr>
                <w:rFonts w:ascii="Arial" w:hAnsi="Arial" w:cs="Arial"/>
                <w:sz w:val="22"/>
                <w:szCs w:val="22"/>
              </w:rPr>
              <w:t>wyd</w:t>
            </w:r>
            <w:proofErr w:type="spellEnd"/>
            <w:r w:rsidRPr="00AD287D">
              <w:rPr>
                <w:rFonts w:ascii="Arial" w:hAnsi="Arial" w:cs="Arial"/>
                <w:sz w:val="22"/>
                <w:szCs w:val="22"/>
              </w:rPr>
              <w:t>. Ekonomik MEN: 2019</w:t>
            </w:r>
          </w:p>
          <w:p w14:paraId="7394E04A" w14:textId="77777777" w:rsidR="001D0E6D" w:rsidRPr="00AD287D" w:rsidRDefault="001D0E6D" w:rsidP="00C20CE8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Ustawa o działalności leczniczej, pozostałe ustawy i akty prawne dotyczące działalności leczniczej i opieki zdrowotnej</w:t>
            </w:r>
            <w:r w:rsidRPr="00AD287D">
              <w:rPr>
                <w:rFonts w:ascii="Arial" w:hAnsi="Arial" w:cs="Arial"/>
                <w:sz w:val="22"/>
                <w:szCs w:val="22"/>
              </w:rPr>
              <w:br/>
            </w:r>
          </w:p>
          <w:p w14:paraId="316D7CEE" w14:textId="300876EA" w:rsidR="001D0E6D" w:rsidRPr="00AD287D" w:rsidRDefault="001D0E6D" w:rsidP="00C20CE8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G. Kwiatkowski, „Ekonomia w zarysie”,</w:t>
            </w:r>
          </w:p>
          <w:p w14:paraId="505E8EA7" w14:textId="01A928AC" w:rsidR="001D0E6D" w:rsidRPr="00AD287D" w:rsidRDefault="001D0E6D" w:rsidP="00C20CE8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wyd. Ekonomik</w:t>
            </w:r>
          </w:p>
          <w:p w14:paraId="56936E7D" w14:textId="77777777" w:rsidR="001D0E6D" w:rsidRPr="00AD287D" w:rsidRDefault="001D0E6D" w:rsidP="00C20C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0298BC" w14:textId="7E15DA30" w:rsidR="001D0E6D" w:rsidRPr="00AD287D" w:rsidRDefault="001D0E6D" w:rsidP="00C20CE8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lastRenderedPageBreak/>
              <w:t>J. Musiałkiewicz, „Statystyka”, wyd. Ekonomik</w:t>
            </w:r>
          </w:p>
          <w:p w14:paraId="364F6C09" w14:textId="77777777" w:rsidR="001D0E6D" w:rsidRPr="00AD287D" w:rsidRDefault="001D0E6D" w:rsidP="00C20C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7757258" w14:textId="77777777" w:rsidR="001D0E6D" w:rsidRPr="00AD287D" w:rsidRDefault="001D0E6D" w:rsidP="00C20C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B088C9" w14:textId="77777777" w:rsidR="001D0E6D" w:rsidRPr="00AD287D" w:rsidRDefault="001D0E6D" w:rsidP="00C20CE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FA3041" w14:textId="77777777" w:rsidR="001D0E6D" w:rsidRPr="00AD287D" w:rsidRDefault="001D0E6D" w:rsidP="00C20CE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E6D" w:rsidRPr="00F333D0" w14:paraId="40F45709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7867" w14:textId="67BF0DCA" w:rsidR="001D0E6D" w:rsidRPr="003E7002" w:rsidRDefault="001D0E6D" w:rsidP="00C20CE8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lastRenderedPageBreak/>
              <w:t>Podstawy bhp, ergonomii, fizjologii i ochrony środowiska w terapii zajęciowej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1E48D" w14:textId="77777777" w:rsidR="001D0E6D" w:rsidRPr="00F333D0" w:rsidRDefault="001D0E6D" w:rsidP="00C20CE8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ECF4" w14:textId="5EE0723F" w:rsidR="001D0E6D" w:rsidRPr="00AD287D" w:rsidRDefault="001D0E6D" w:rsidP="00C20CE8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Szczęch K., Bukała W. Bezpieczeństwo i higiena pracy. Podręcznik do kształcenia zawodowego, WSiP</w:t>
            </w:r>
          </w:p>
        </w:tc>
      </w:tr>
      <w:tr w:rsidR="001D0E6D" w:rsidRPr="00F333D0" w14:paraId="42766D2B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8BBBAA0" w14:textId="05B553AF" w:rsidR="001D0E6D" w:rsidRPr="003E7002" w:rsidRDefault="001D0E6D" w:rsidP="008737F6">
            <w:pPr>
              <w:rPr>
                <w:rFonts w:ascii="Verdana" w:hAnsi="Verdana"/>
                <w:b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 xml:space="preserve">Podstawy </w:t>
            </w:r>
            <w:r>
              <w:rPr>
                <w:rFonts w:ascii="Verdana" w:hAnsi="Verdana"/>
                <w:b/>
                <w:sz w:val="22"/>
                <w:szCs w:val="22"/>
              </w:rPr>
              <w:t>prawne terapii zajęciowej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37B78" w14:textId="77777777" w:rsidR="001D0E6D" w:rsidRPr="00F333D0" w:rsidRDefault="001D0E6D" w:rsidP="008737F6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CDEC1C7" w14:textId="77777777" w:rsidR="001D0E6D" w:rsidRPr="00AD287D" w:rsidRDefault="001D0E6D" w:rsidP="008737F6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„Prawo Pracy i ubezpieczeń społecznych” CH BECK</w:t>
            </w:r>
          </w:p>
          <w:p w14:paraId="1BD48170" w14:textId="08BCDA25" w:rsidR="001D0E6D" w:rsidRPr="00AD287D" w:rsidRDefault="001D0E6D" w:rsidP="008737F6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„Terapia zajęciowa” PZWL Wydawnictwo Lekarskie</w:t>
            </w:r>
          </w:p>
        </w:tc>
      </w:tr>
      <w:tr w:rsidR="001D0E6D" w:rsidRPr="00F333D0" w14:paraId="14D39F83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EF66" w14:textId="688FCE40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Język obcy w terapii zajęciowej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B01A8" w14:textId="77777777" w:rsidR="001D0E6D" w:rsidRPr="00F333D0" w:rsidRDefault="001D0E6D" w:rsidP="001D0E6D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1656" w14:textId="301BD6AF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Anna W.Kierczak, Angielski w praktyce opiekuna osób starszych, chorych i niepełnosprawnych, (2014), Warszawa:</w:t>
            </w:r>
            <w:r w:rsidR="00AD28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D287D">
              <w:rPr>
                <w:rFonts w:ascii="Arial" w:hAnsi="Arial" w:cs="Arial"/>
                <w:sz w:val="22"/>
                <w:szCs w:val="22"/>
              </w:rPr>
              <w:t>PZWL</w:t>
            </w:r>
          </w:p>
          <w:p w14:paraId="7E5B6F8E" w14:textId="77777777" w:rsidR="001D0E6D" w:rsidRPr="00AD287D" w:rsidRDefault="001D0E6D" w:rsidP="001D0E6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D0E6D" w:rsidRPr="00F333D0" w14:paraId="1ACA9457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159B210F" w14:textId="06F7E1B6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Komunikacja interpersonalna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00653" w14:textId="77777777" w:rsidR="001D0E6D" w:rsidRPr="00F333D0" w:rsidRDefault="001D0E6D" w:rsidP="001D0E6D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5A58EC08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Psychologia społeczna – E. Aronson</w:t>
            </w:r>
          </w:p>
          <w:p w14:paraId="2063CC6B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„Emocje i motywacje” – B. Parkinson, A. Colman, wyd. ZYSK i S-ka, </w:t>
            </w:r>
          </w:p>
          <w:p w14:paraId="2FA5F2B9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„Psychologia motywacje” – R. Franken, wyd.GWP, 2005</w:t>
            </w:r>
          </w:p>
          <w:p w14:paraId="0C5D727C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„Broń swoich interesów” – R. Sharpe;  wyd. ABC, 1996</w:t>
            </w:r>
          </w:p>
          <w:p w14:paraId="77FDB943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„Dyscyplina emocjonalna” – C. Manz; wyd. Świat Książki, 2005</w:t>
            </w:r>
          </w:p>
          <w:p w14:paraId="5BB944B6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„Człowiek istota społeczna” – E. Aronson, wyd. PWN, 2005</w:t>
            </w:r>
          </w:p>
          <w:p w14:paraId="6D8DE03E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„Umysł społeczny” – pod redakcją J. Forgas, wyd. GWP, 2005</w:t>
            </w:r>
          </w:p>
          <w:p w14:paraId="76E09A77" w14:textId="77777777" w:rsidR="001D0E6D" w:rsidRPr="00AD287D" w:rsidRDefault="001D0E6D" w:rsidP="00AD287D">
            <w:pPr>
              <w:ind w:left="283"/>
              <w:rPr>
                <w:rFonts w:ascii="Arial" w:hAnsi="Arial" w:cs="Arial"/>
                <w:sz w:val="22"/>
                <w:szCs w:val="22"/>
              </w:rPr>
            </w:pPr>
          </w:p>
          <w:p w14:paraId="2192AF75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„Mosty zamiast murów” – praca zbiorowa pod redakcją Johna Stewarta; wyd. PWN, 2002</w:t>
            </w:r>
          </w:p>
          <w:p w14:paraId="1361E875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„Zwierzę  zwane człowiekiem” – D. Morris, 1997</w:t>
            </w:r>
          </w:p>
          <w:p w14:paraId="2E1F98E3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„Mowa ciała” – A. Pease, wwyd. JEDNOSC, 2001</w:t>
            </w:r>
          </w:p>
          <w:p w14:paraId="0D3901C7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„Komunikacja niewerbalna – mowa ciała”,- E. Thiel, wyd. ASTRUM, 1997</w:t>
            </w:r>
          </w:p>
          <w:p w14:paraId="5F05E371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Komunikacja niewerbalna – POSTAWA, MIMIKA, GEST”,- L. Tkaczyk, wyd. ASTRUM, 1998</w:t>
            </w:r>
          </w:p>
          <w:p w14:paraId="7FF35012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„Negocjacje” - K. Wywiał; CKU, 1999</w:t>
            </w:r>
          </w:p>
          <w:p w14:paraId="3453C391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„Komunikacja werbalna – psychologia prowadzenia negocjacji”- V.F. Birkenbikh; wyd. ASTRUM,1999</w:t>
            </w:r>
          </w:p>
          <w:p w14:paraId="0C82636D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„Dopiąć swego w negocjacjach cenowych – jak negocjować cenę z trudnym klientem” - E. Detroy; wyd. Akademia Sukcesu, 2004</w:t>
            </w:r>
          </w:p>
          <w:p w14:paraId="012D0699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„ Jak skutecznie negocjować” - D. Olivier  ; wyd. </w:t>
            </w:r>
            <w:r w:rsidRPr="00AD287D">
              <w:rPr>
                <w:rFonts w:ascii="Arial" w:hAnsi="Arial" w:cs="Arial"/>
                <w:sz w:val="22"/>
                <w:szCs w:val="22"/>
                <w:lang w:val="en-US"/>
              </w:rPr>
              <w:t>Helion –One Press,2004</w:t>
            </w:r>
          </w:p>
          <w:p w14:paraId="3762BF53" w14:textId="77777777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“ Negocjacje dla opornych” - M.C. Donaldson; wyd. 1999</w:t>
            </w:r>
          </w:p>
          <w:p w14:paraId="62529F47" w14:textId="3707D636" w:rsidR="001D0E6D" w:rsidRPr="00AD287D" w:rsidRDefault="001D0E6D" w:rsidP="00AD287D">
            <w:pPr>
              <w:numPr>
                <w:ilvl w:val="0"/>
                <w:numId w:val="4"/>
              </w:numPr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„Negocjator leksykon” – G.</w:t>
            </w:r>
            <w:r w:rsidR="00AD28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D287D">
              <w:rPr>
                <w:rFonts w:ascii="Arial" w:hAnsi="Arial" w:cs="Arial"/>
                <w:sz w:val="22"/>
                <w:szCs w:val="22"/>
              </w:rPr>
              <w:t>Kennedy; wyd. Studio Emka, 1998</w:t>
            </w:r>
          </w:p>
          <w:p w14:paraId="480FA21A" w14:textId="77777777" w:rsidR="001D0E6D" w:rsidRPr="00AD287D" w:rsidRDefault="001D0E6D" w:rsidP="00AD287D">
            <w:pPr>
              <w:ind w:left="28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E6D" w:rsidRPr="00F333D0" w14:paraId="73904BF0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9FBA" w14:textId="2C2643C6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Metodyka terapii zajęciowej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17F68" w14:textId="77777777" w:rsidR="001D0E6D" w:rsidRPr="00F333D0" w:rsidRDefault="001D0E6D" w:rsidP="001D0E6D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9751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Milanowska K. „Techniki terapii zajęciowej” PZWL, W-Wa 1987,</w:t>
            </w:r>
          </w:p>
          <w:p w14:paraId="5655DCE9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Franczyk A. Krajewska K. „Zabawy i ćwiczenia na cały rok”, Impuls, Kraków 2005,</w:t>
            </w:r>
          </w:p>
          <w:p w14:paraId="3708B25C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lastRenderedPageBreak/>
              <w:t>Konieczyńska Z., Stańczak T. „Terapia zajęciowa w psychiatrii” Warszawa 1989,</w:t>
            </w:r>
          </w:p>
          <w:p w14:paraId="63AF337C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Konieczna E.J. „Arteterapia w teorii i praktyce”, Impuls, Kraków 2003,</w:t>
            </w:r>
          </w:p>
          <w:p w14:paraId="0D6194A6" w14:textId="53570180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Kozaczuk L. „Terapia zajęciowa w domach pomocy społecznej”, Wyd. Śląsk, Katowice 1999.</w:t>
            </w:r>
          </w:p>
        </w:tc>
      </w:tr>
      <w:tr w:rsidR="001D0E6D" w:rsidRPr="00F333D0" w14:paraId="12389BC2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01BE39C4" w14:textId="277D3737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lastRenderedPageBreak/>
              <w:t>Podstawy teoretyczne diagnostyki w terapii zajęciowej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AC62D" w14:textId="77777777" w:rsidR="001D0E6D" w:rsidRPr="00F333D0" w:rsidRDefault="001D0E6D" w:rsidP="001D0E6D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169381F9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Bac A., „Terapia zajęciowa w dysfunkcjach narządu ruchu”, PZWL, 2017,</w:t>
            </w:r>
          </w:p>
          <w:p w14:paraId="33EDE235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Janus E., Bac A., Kulis A., Smrokowska – Reichman A., „Terapia zajęciwa w geriatrii”, PZWL 2017,</w:t>
            </w:r>
          </w:p>
          <w:p w14:paraId="0D51B27A" w14:textId="480BE04C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Jasnus E., (red), „Terapia zajęciowa osób z niepełnosprawnością intelektualną”, PZWL, 2018.</w:t>
            </w:r>
          </w:p>
        </w:tc>
      </w:tr>
      <w:tr w:rsidR="001D0E6D" w:rsidRPr="00F333D0" w14:paraId="129802F4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261D" w14:textId="21ED46A9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Komunikacja alternatywna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EE8B2" w14:textId="77777777" w:rsidR="001D0E6D" w:rsidRPr="00F333D0" w:rsidRDefault="001D0E6D" w:rsidP="001D0E6D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D8E1" w14:textId="446EFAAE" w:rsidR="001D0E6D" w:rsidRPr="00AD287D" w:rsidRDefault="001D0E6D" w:rsidP="001D0E6D">
            <w:pPr>
              <w:pStyle w:val="HTML-wstpniesformatowany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1. Nęcki Z.: Komunikacja międzyludzka, Drukarnia „Antykwa" Kraków -Kluczbork 2000</w:t>
            </w:r>
          </w:p>
          <w:p w14:paraId="7001DD69" w14:textId="426D1A41" w:rsidR="001D0E6D" w:rsidRPr="00AD287D" w:rsidRDefault="001D0E6D" w:rsidP="001D0E6D">
            <w:pPr>
              <w:pStyle w:val="HTML-wstpniesformatowany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2. Błeszyński J. :Alternatywne i wspomagające metody komunikacji, „Impuls”, Kraków,2006,2008</w:t>
            </w:r>
          </w:p>
        </w:tc>
      </w:tr>
      <w:tr w:rsidR="001D0E6D" w:rsidRPr="00657FA2" w14:paraId="576E9F7E" w14:textId="77777777" w:rsidTr="00AD287D">
        <w:trPr>
          <w:trHeight w:val="3680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6CB5FD37" w14:textId="5348B6A9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Podstawy anatomii, fizjologii i patofizjologii człowieka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C01820" w14:textId="77777777" w:rsidR="001D0E6D" w:rsidRPr="00F333D0" w:rsidRDefault="001D0E6D" w:rsidP="001D0E6D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DEB"/>
          </w:tcPr>
          <w:p w14:paraId="641A48B4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W. Sykanowicz, A. Michajlik, </w:t>
            </w:r>
          </w:p>
          <w:p w14:paraId="5F6401BF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W. Ramatowski „ Anatomia i fizjologia człowieka”, wyd. PZWL</w:t>
            </w:r>
          </w:p>
          <w:p w14:paraId="1AA3ECDB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C259B0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G. Gałuszka „ Pierwsza pomoc w nagłych wypadkach”, wyd. Tarbonus</w:t>
            </w:r>
          </w:p>
          <w:p w14:paraId="43F77D65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Jordi Vigue „ Atlas budowy ludzkiego ciała wyd . –Olejsiejuk 2018</w:t>
            </w:r>
          </w:p>
          <w:p w14:paraId="089257F9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P. Sefrin , R. Schua :,”postepowanie w nagłych przypadkach.</w:t>
            </w:r>
          </w:p>
          <w:p w14:paraId="71459B7C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6ACE73" w14:textId="44BD2526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Red. B. </w:t>
            </w:r>
            <w:r w:rsidR="00AD287D">
              <w:rPr>
                <w:rFonts w:ascii="Arial" w:hAnsi="Arial" w:cs="Arial"/>
                <w:sz w:val="22"/>
                <w:szCs w:val="22"/>
              </w:rPr>
              <w:t>Ł</w:t>
            </w:r>
            <w:r w:rsidRPr="00AD287D">
              <w:rPr>
                <w:rFonts w:ascii="Arial" w:hAnsi="Arial" w:cs="Arial"/>
                <w:sz w:val="22"/>
                <w:szCs w:val="22"/>
              </w:rPr>
              <w:t>usarska , D Zarzycka, K. Zachradniczek , Podstawy Pielegniarstwa t.I założenia teoretyczne, wyd</w:t>
            </w:r>
            <w:r w:rsidR="00AD287D">
              <w:rPr>
                <w:rFonts w:ascii="Arial" w:hAnsi="Arial" w:cs="Arial"/>
                <w:sz w:val="22"/>
                <w:szCs w:val="22"/>
              </w:rPr>
              <w:t>.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PZWL</w:t>
            </w:r>
          </w:p>
          <w:p w14:paraId="106A41E5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E6D" w:rsidRPr="00F333D0" w14:paraId="5759B29A" w14:textId="77777777" w:rsidTr="00AD287D">
        <w:trPr>
          <w:trHeight w:val="2339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928B" w14:textId="7B4E1522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Język migowy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7BC4F" w14:textId="77777777" w:rsidR="001D0E6D" w:rsidRPr="00F333D0" w:rsidRDefault="001D0E6D" w:rsidP="001D0E6D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BD34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B. Szczepankowski „Podstawy języka migowego” , wyd. WSiP;</w:t>
            </w:r>
          </w:p>
          <w:p w14:paraId="56682591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7615EC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O. Kosiba, P Grenda „Leksykon języka migowego”, wyd. Silentium</w:t>
            </w:r>
          </w:p>
          <w:p w14:paraId="7133EE4D" w14:textId="77777777" w:rsidR="001D0E6D" w:rsidRPr="00AD287D" w:rsidRDefault="001D0E6D" w:rsidP="001D0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471956E8" w14:textId="77777777" w:rsidR="001D0E6D" w:rsidRDefault="001D0E6D" w:rsidP="00AD28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B. Szczepankowski „Komunikowanie się z osobami z uszkodzonym słuchem” , wyd. Centrum Języka Migowego Warszawa</w:t>
            </w:r>
          </w:p>
          <w:p w14:paraId="5DEFE60F" w14:textId="615000BE" w:rsidR="00AD287D" w:rsidRPr="00AD287D" w:rsidRDefault="00AD287D" w:rsidP="00AD28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E6D" w:rsidRPr="00F333D0" w14:paraId="69F3B0D4" w14:textId="77777777" w:rsidTr="003422A7">
        <w:trPr>
          <w:trHeight w:val="57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DEB"/>
          </w:tcPr>
          <w:p w14:paraId="2725A007" w14:textId="15EF6F5F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Podstawy terapii zajęciowej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3DDEB"/>
          </w:tcPr>
          <w:p w14:paraId="6978FD77" w14:textId="77777777" w:rsidR="001D0E6D" w:rsidRPr="005B4202" w:rsidRDefault="001D0E6D" w:rsidP="001D0E6D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DEB"/>
          </w:tcPr>
          <w:p w14:paraId="315D6378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Bac A., „Terapia zajęciowa”, PZWL, 2016,</w:t>
            </w:r>
          </w:p>
          <w:p w14:paraId="66BDC9E2" w14:textId="77777777" w:rsidR="001D0E6D" w:rsidRPr="00AD287D" w:rsidRDefault="001D0E6D" w:rsidP="001D0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E. Baum "Terapia zajęciowa" wyd. Fraszka (2008r.), </w:t>
            </w:r>
          </w:p>
          <w:p w14:paraId="19F6D465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Kot T., „Zajęcia pozalekcyjne i terapia zajęciowa z osobami o obniżonej sprawności intelektualnej”, Wyd. APS, W-wa 2002.</w:t>
            </w:r>
          </w:p>
          <w:p w14:paraId="61A09EA9" w14:textId="2D3EF2BF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Meder J., „Trening umiejętności społecznych w rehabilitacji zaburzeń psychicznych”, wyd. Śląsk, Katowice 1999.</w:t>
            </w:r>
          </w:p>
        </w:tc>
      </w:tr>
      <w:tr w:rsidR="001D0E6D" w:rsidRPr="00F333D0" w14:paraId="0018F571" w14:textId="77777777" w:rsidTr="00AD287D">
        <w:trPr>
          <w:trHeight w:val="765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3A363" w14:textId="54D7DE12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lastRenderedPageBreak/>
              <w:t xml:space="preserve">Planowanie i </w:t>
            </w:r>
            <w:r>
              <w:rPr>
                <w:rFonts w:ascii="Verdana" w:hAnsi="Verdana"/>
                <w:b/>
                <w:sz w:val="22"/>
                <w:szCs w:val="22"/>
              </w:rPr>
              <w:br/>
              <w:t xml:space="preserve">organizowanie  terapii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FD5CD" w14:textId="77777777" w:rsidR="001D0E6D" w:rsidRPr="005B4202" w:rsidRDefault="001D0E6D" w:rsidP="001D0E6D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8BD8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Bac Aneta: Terapia zajęciowa. PZWL ,Warszawa 2016.</w:t>
            </w:r>
          </w:p>
          <w:p w14:paraId="79339F8D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14:paraId="4C7CEC5E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Bac Aneta: Terapia zajęciowa w dysfunkcjach narządu ruchu,PZWL,2017.</w:t>
            </w:r>
          </w:p>
          <w:p w14:paraId="6F84ADA2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14:paraId="500617BC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Bac Aneta: Ergonomia i adaptacje w terapii zajęciowej. PZWL, Warszawa 2019.</w:t>
            </w:r>
          </w:p>
          <w:p w14:paraId="14C9791E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382401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Brzezińska M:Zaradnik terapeutyczny. Engram, Warszawa 2012.</w:t>
            </w:r>
          </w:p>
          <w:p w14:paraId="54CA055E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14:paraId="653CBA2B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Janus E:Terapia zajęciowa osób z niepełnosprawnością intelektualną. PZWL, Warszawa 2018.</w:t>
            </w:r>
          </w:p>
          <w:p w14:paraId="65BEE759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14:paraId="67BE3877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Janus E,  Bac  A.: Terapia zajęciowa w geriatrii. PZWL, Warszawa 2017.</w:t>
            </w:r>
          </w:p>
          <w:p w14:paraId="07892618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Kulis A: Terapia zajęciowa dzieci. PZWL, Warszawa 2019.</w:t>
            </w:r>
          </w:p>
          <w:p w14:paraId="338719AC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F0A2BD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Konieczna E:Arteterapia w teorii i praktyce. Impuls, Kraków 2007,</w:t>
            </w:r>
          </w:p>
          <w:p w14:paraId="0AA022E7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679D28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Kot T:Zajęcia pozalekcyjne i terapia zajęciowa z osobami o obniżonej sprawności umysłowej. Wydawnictwo APS, Warszawa 2002.</w:t>
            </w:r>
          </w:p>
          <w:p w14:paraId="6E04EBEF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DC18F3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14:paraId="0FB5F620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Misiorek A:Współczesna terapia zajęciowa. PZWL, Warszawa 2019,</w:t>
            </w:r>
          </w:p>
          <w:p w14:paraId="52AFE6EA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3A8F2D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Milanowska K:Techniki pracy w terapii zajęciowej. PZWL Warszawa 1982.</w:t>
            </w:r>
          </w:p>
          <w:p w14:paraId="7E9387F6" w14:textId="77777777" w:rsidR="001D0E6D" w:rsidRPr="00AD287D" w:rsidRDefault="001D0E6D" w:rsidP="001D0E6D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14:paraId="7CD3E7AB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Nowotny J, Rottermund J. :</w:t>
            </w:r>
          </w:p>
          <w:p w14:paraId="686B7C56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Terapia zajęciowa w rehabilitacji medycznej, Alfa – Medica Press 2016.</w:t>
            </w:r>
          </w:p>
          <w:p w14:paraId="7E8DDAC3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29BBDD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E6D" w:rsidRPr="00F333D0" w14:paraId="284B582C" w14:textId="77777777" w:rsidTr="003422A7">
        <w:trPr>
          <w:trHeight w:val="57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DEB"/>
          </w:tcPr>
          <w:p w14:paraId="588C8FBF" w14:textId="3799A6B1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Komputerowe wspomaganie pracy terapeuty zajęciowego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3DDEB"/>
          </w:tcPr>
          <w:p w14:paraId="237365DC" w14:textId="77777777" w:rsidR="001D0E6D" w:rsidRPr="005B4202" w:rsidRDefault="001D0E6D" w:rsidP="001D0E6D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DEB"/>
          </w:tcPr>
          <w:p w14:paraId="22A7E394" w14:textId="77777777" w:rsidR="001D0E6D" w:rsidRPr="00AD287D" w:rsidRDefault="001D0E6D" w:rsidP="001D0E6D">
            <w:pPr>
              <w:pStyle w:val="Akapitzlist"/>
              <w:numPr>
                <w:ilvl w:val="0"/>
                <w:numId w:val="6"/>
              </w:num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D287D">
              <w:rPr>
                <w:rFonts w:ascii="Arial" w:hAnsi="Arial" w:cs="Arial"/>
                <w:b/>
                <w:sz w:val="22"/>
                <w:szCs w:val="22"/>
              </w:rPr>
              <w:t>ABC MS Office 2016 PL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Adam </w:t>
            </w:r>
            <w:proofErr w:type="spellStart"/>
            <w:r w:rsidRPr="00AD287D">
              <w:rPr>
                <w:rFonts w:ascii="Arial" w:hAnsi="Arial" w:cs="Arial"/>
                <w:sz w:val="22"/>
                <w:szCs w:val="22"/>
              </w:rPr>
              <w:t>Jaronicki</w:t>
            </w:r>
            <w:proofErr w:type="spellEnd"/>
          </w:p>
          <w:p w14:paraId="1DD2740B" w14:textId="77777777" w:rsidR="001D0E6D" w:rsidRPr="00AD287D" w:rsidRDefault="001D0E6D" w:rsidP="001D0E6D">
            <w:pPr>
              <w:pStyle w:val="Akapitzlist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Wydawnictwo Helion 2016</w:t>
            </w:r>
          </w:p>
          <w:p w14:paraId="2DBA8438" w14:textId="77777777" w:rsidR="001D0E6D" w:rsidRPr="00AD287D" w:rsidRDefault="001D0E6D" w:rsidP="001D0E6D">
            <w:pPr>
              <w:pStyle w:val="Akapitzlist"/>
              <w:numPr>
                <w:ilvl w:val="0"/>
                <w:numId w:val="6"/>
              </w:num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b/>
                <w:sz w:val="22"/>
                <w:szCs w:val="22"/>
              </w:rPr>
              <w:t xml:space="preserve">Informatyka medyczna </w:t>
            </w:r>
            <w:r w:rsidRPr="00AD287D">
              <w:rPr>
                <w:rFonts w:ascii="Arial" w:hAnsi="Arial" w:cs="Arial"/>
                <w:sz w:val="22"/>
                <w:szCs w:val="22"/>
              </w:rPr>
              <w:t>Ryszard Tadeusiewicz Instytut Informatyki Wydawnictwo UMCS Lublin 2011 Publikacja bezpłatna dostępna on-line na stronach Instytutu Informatyki UMCS: informatyka.umcs.lublin.pl</w:t>
            </w:r>
          </w:p>
          <w:p w14:paraId="1D177760" w14:textId="676F10FD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b/>
                <w:color w:val="333333"/>
                <w:sz w:val="22"/>
                <w:szCs w:val="22"/>
              </w:rPr>
              <w:t>Nowe Technologie IT w Ochronie Zdrowia</w:t>
            </w:r>
            <w:r w:rsidRPr="00AD287D">
              <w:rPr>
                <w:rFonts w:ascii="Arial" w:hAnsi="Arial" w:cs="Arial"/>
                <w:color w:val="333333"/>
                <w:sz w:val="22"/>
                <w:szCs w:val="22"/>
              </w:rPr>
              <w:t xml:space="preserve"> 2 / 2013 TOM II Praca zbiorowa Oficyna Prawa Polskiego 2013</w:t>
            </w:r>
          </w:p>
        </w:tc>
      </w:tr>
      <w:tr w:rsidR="001D0E6D" w:rsidRPr="00F333D0" w14:paraId="76F97DC0" w14:textId="77777777" w:rsidTr="003422A7">
        <w:trPr>
          <w:trHeight w:val="57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24F99" w14:textId="15B38B11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Metody i techniki terapii zajęciowej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48297" w14:textId="77777777" w:rsidR="001D0E6D" w:rsidRPr="005B4202" w:rsidRDefault="001D0E6D" w:rsidP="001D0E6D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A57CD" w14:textId="77777777" w:rsidR="001D0E6D" w:rsidRPr="00AD287D" w:rsidRDefault="001D0E6D" w:rsidP="00AD287D">
            <w:pPr>
              <w:pStyle w:val="Akapitzlist"/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76" w:lineRule="auto"/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Bac A (red.), Terapia zajęciowa, PZWL, 2016.</w:t>
            </w:r>
          </w:p>
          <w:p w14:paraId="46270FDD" w14:textId="77777777" w:rsidR="001D0E6D" w:rsidRPr="00AD287D" w:rsidRDefault="001D0E6D" w:rsidP="00AD287D">
            <w:pPr>
              <w:pStyle w:val="Akapitzlist"/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76" w:lineRule="auto"/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Bac A, Terapia zajęciowa w dysfunkcjach narządu ruchu, PZWL, 2017.</w:t>
            </w:r>
          </w:p>
          <w:p w14:paraId="63987A8F" w14:textId="77777777" w:rsidR="001D0E6D" w:rsidRPr="00AD287D" w:rsidRDefault="001D0E6D" w:rsidP="00AD287D">
            <w:pPr>
              <w:pStyle w:val="Akapitzlist"/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76" w:lineRule="auto"/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Janus E, Bac A, Kulis A, Smrokowska-Reichman A, Terapia zajęciowa w geriatrii, PZWL, 2017.</w:t>
            </w:r>
          </w:p>
          <w:p w14:paraId="6BA2A1A7" w14:textId="77777777" w:rsidR="001D0E6D" w:rsidRPr="00AD287D" w:rsidRDefault="001D0E6D" w:rsidP="00AD287D">
            <w:pPr>
              <w:pStyle w:val="Akapitzlist"/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76" w:lineRule="auto"/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Janus E (red.), Terapia zajęciowa osób z niepełnosprawnością intelektualną, PZWL, 2018.</w:t>
            </w:r>
          </w:p>
          <w:p w14:paraId="59207E79" w14:textId="77777777" w:rsidR="001D0E6D" w:rsidRPr="00AD287D" w:rsidRDefault="001D0E6D" w:rsidP="00AD287D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76" w:lineRule="auto"/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lastRenderedPageBreak/>
              <w:t>Kot T,</w:t>
            </w:r>
            <w:r w:rsidRPr="00AD287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AD287D">
              <w:rPr>
                <w:rFonts w:ascii="Arial" w:hAnsi="Arial" w:cs="Arial"/>
                <w:sz w:val="22"/>
                <w:szCs w:val="22"/>
              </w:rPr>
              <w:t>Zajęcia pozalekcyjne i terapia zajęciowa z osobami o obniżonej sprawności umysłowej, Wydawnictwo APS, Warszawa 2002.</w:t>
            </w:r>
          </w:p>
          <w:p w14:paraId="4EA0DD12" w14:textId="77777777" w:rsidR="001D0E6D" w:rsidRPr="00AD287D" w:rsidRDefault="001D0E6D" w:rsidP="00AD287D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76" w:lineRule="auto"/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Kozaczuk L.: Terapia zajęciowa w domach pomocy społecznej, Wydawnictwo Śląsk, Katowice 1999</w:t>
            </w:r>
          </w:p>
          <w:p w14:paraId="0C4DD1B6" w14:textId="77777777" w:rsidR="001D0E6D" w:rsidRPr="00AD287D" w:rsidRDefault="001D0E6D" w:rsidP="00AD287D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76" w:lineRule="auto"/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Milanowska K. „Techniki terapii zajęciowej” PZWL, W-Wa 1987,</w:t>
            </w:r>
          </w:p>
          <w:p w14:paraId="2072E240" w14:textId="77777777" w:rsidR="001D0E6D" w:rsidRPr="00AD287D" w:rsidRDefault="001D0E6D" w:rsidP="00AD287D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76" w:lineRule="auto"/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Kadusan H., Schaeffe R. „Techniki terapeutyczne, zabawa w psychoterapii”, GWP Gdańsk 2002, </w:t>
            </w:r>
          </w:p>
          <w:p w14:paraId="725E6E64" w14:textId="77777777" w:rsidR="001D0E6D" w:rsidRPr="00AD287D" w:rsidRDefault="001D0E6D" w:rsidP="00AD287D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276" w:lineRule="auto"/>
              <w:ind w:left="283"/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Franczyk A. Krajewska K., „Zabawy i ćwiczenia na cały rok”, Impuls, Kraków 2005.</w:t>
            </w:r>
          </w:p>
          <w:p w14:paraId="6882A4CF" w14:textId="77777777" w:rsidR="001D0E6D" w:rsidRPr="00AD287D" w:rsidRDefault="001D0E6D" w:rsidP="00AD287D">
            <w:pPr>
              <w:spacing w:line="276" w:lineRule="auto"/>
              <w:ind w:left="28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E6D" w:rsidRPr="00F333D0" w14:paraId="17A2F786" w14:textId="77777777" w:rsidTr="003422A7">
        <w:trPr>
          <w:trHeight w:val="57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A25CF" w14:textId="506E62C8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lastRenderedPageBreak/>
              <w:t>Diagnozowanie w terapii zajęciowej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9682B" w14:textId="77777777" w:rsidR="001D0E6D" w:rsidRPr="005B4202" w:rsidRDefault="001D0E6D" w:rsidP="001D0E6D">
            <w:pPr>
              <w:rPr>
                <w:rFonts w:ascii="Verdana" w:hAnsi="Verdana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3E8B6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1. Skibska J., „Diagnoza intrerdyscyplinarna”, Impuls, 2017.</w:t>
            </w:r>
          </w:p>
          <w:p w14:paraId="372396A3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2. Bac A., „Terapia zajęciowa”, PZWL, 2016,</w:t>
            </w:r>
          </w:p>
          <w:p w14:paraId="2BCDF7AA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0E6D" w:rsidRPr="00F333D0" w14:paraId="27FE558B" w14:textId="77777777" w:rsidTr="00052A66">
        <w:trPr>
          <w:trHeight w:val="57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61FE7D16" w14:textId="77777777" w:rsidR="001D0E6D" w:rsidRPr="003E7002" w:rsidRDefault="001D0E6D" w:rsidP="001D0E6D">
            <w:pPr>
              <w:rPr>
                <w:rFonts w:ascii="Verdana" w:hAnsi="Verdana"/>
                <w:b/>
                <w:sz w:val="22"/>
                <w:szCs w:val="22"/>
                <w:lang w:val="en-US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>Podstawy przedsiębiorczości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B1191AD" w14:textId="7D5C2392" w:rsidR="001D0E6D" w:rsidRPr="005B4202" w:rsidRDefault="001D0E6D" w:rsidP="001D0E6D">
            <w:pPr>
              <w:rPr>
                <w:rFonts w:ascii="Verdana" w:hAnsi="Verdana"/>
              </w:rPr>
            </w:pPr>
            <w:r w:rsidRPr="00A079D3">
              <w:rPr>
                <w:rFonts w:ascii="Arial" w:hAnsi="Arial" w:cs="Arial"/>
                <w:sz w:val="22"/>
                <w:szCs w:val="22"/>
              </w:rPr>
              <w:t>Program nauczania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79D3">
              <w:rPr>
                <w:rFonts w:ascii="Arial" w:hAnsi="Arial" w:cs="Arial"/>
                <w:sz w:val="22"/>
                <w:szCs w:val="22"/>
              </w:rPr>
              <w:t>podstaw przedsiębiorczości dla szkoły ponadpodstawowe</w:t>
            </w:r>
            <w:r>
              <w:rPr>
                <w:rFonts w:ascii="Arial" w:hAnsi="Arial" w:cs="Arial"/>
                <w:sz w:val="22"/>
                <w:szCs w:val="22"/>
              </w:rPr>
              <w:t>j opracowany w ramach projektu</w:t>
            </w:r>
            <w:r w:rsidRPr="00A079D3">
              <w:rPr>
                <w:rFonts w:ascii="Arial" w:hAnsi="Arial" w:cs="Arial"/>
                <w:sz w:val="22"/>
                <w:szCs w:val="22"/>
              </w:rPr>
              <w:t xml:space="preserve"> „Tworzenie programów nauczania oraz scenariuszy lekcji i zajęć wchodzących w skład zestawów narzędzi edukacyjnych wspierających proces kształcenia ogólnego w zakresie kompetencji kluczowych uczniów niezbędnych do poruszania się na rynku pracy”</w:t>
            </w:r>
            <w:r>
              <w:rPr>
                <w:rFonts w:ascii="Arial" w:hAnsi="Arial" w:cs="Arial"/>
                <w:sz w:val="22"/>
                <w:szCs w:val="22"/>
              </w:rPr>
              <w:t xml:space="preserve"> na zlecenie ORE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35A3C545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Podstawy przedsiębiorczości 2.0</w:t>
            </w:r>
          </w:p>
          <w:p w14:paraId="66D3B6BD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166639" w14:textId="77777777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Grzegorz Kwiatkowski </w:t>
            </w:r>
          </w:p>
          <w:p w14:paraId="056FAAF6" w14:textId="6D5C7252" w:rsidR="001D0E6D" w:rsidRPr="00AD287D" w:rsidRDefault="001D0E6D" w:rsidP="001D0E6D">
            <w:p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>Jacek Musiałkiewicz</w:t>
            </w:r>
          </w:p>
        </w:tc>
      </w:tr>
    </w:tbl>
    <w:p w14:paraId="12FFF847" w14:textId="685784D9" w:rsidR="00DA3271" w:rsidRDefault="00DA3271"/>
    <w:p w14:paraId="00905F57" w14:textId="3DA62C4D" w:rsidR="007E4028" w:rsidRDefault="007E4028"/>
    <w:p w14:paraId="2AFE5972" w14:textId="7ABA36B0" w:rsidR="007E4028" w:rsidRDefault="007E4028"/>
    <w:p w14:paraId="54D0FAB1" w14:textId="702E42C5" w:rsidR="007E4028" w:rsidRDefault="007E4028"/>
    <w:p w14:paraId="39C4840A" w14:textId="430A52DE" w:rsidR="007E4028" w:rsidRDefault="007E4028"/>
    <w:p w14:paraId="7E19E350" w14:textId="42327E01" w:rsidR="007E4028" w:rsidRDefault="007E4028"/>
    <w:p w14:paraId="2618D5A4" w14:textId="21C8AFEC" w:rsidR="007E4028" w:rsidRDefault="007E4028"/>
    <w:p w14:paraId="2B11C52E" w14:textId="63C64462" w:rsidR="007E4028" w:rsidRDefault="007E4028"/>
    <w:p w14:paraId="483A592A" w14:textId="77777777" w:rsidR="007E4028" w:rsidRDefault="007E4028"/>
    <w:p w14:paraId="0D7E9832" w14:textId="7AA9F01F" w:rsidR="003E7002" w:rsidRPr="003E7002" w:rsidRDefault="003E7002" w:rsidP="003E7002">
      <w:pPr>
        <w:pStyle w:val="Akapitzlist"/>
        <w:numPr>
          <w:ilvl w:val="0"/>
          <w:numId w:val="1"/>
        </w:numPr>
        <w:rPr>
          <w:b/>
        </w:rPr>
      </w:pPr>
      <w:r>
        <w:rPr>
          <w:rFonts w:ascii="Verdana" w:hAnsi="Verdana"/>
          <w:b/>
        </w:rPr>
        <w:lastRenderedPageBreak/>
        <w:t>Technik bhp</w:t>
      </w:r>
    </w:p>
    <w:p w14:paraId="4CA17E2B" w14:textId="77777777" w:rsidR="003E7002" w:rsidRPr="00F333D0" w:rsidRDefault="003E7002" w:rsidP="003E7002">
      <w:pPr>
        <w:ind w:left="360"/>
        <w:rPr>
          <w:rFonts w:ascii="Verdana" w:hAnsi="Verdana"/>
          <w:b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2297"/>
        <w:gridCol w:w="4961"/>
      </w:tblGrid>
      <w:tr w:rsidR="003E7002" w:rsidRPr="00F333D0" w14:paraId="7A22892B" w14:textId="77777777" w:rsidTr="00052A66">
        <w:trPr>
          <w:trHeight w:val="57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26D0" w14:textId="77777777" w:rsidR="003E7002" w:rsidRPr="00F333D0" w:rsidRDefault="003E7002" w:rsidP="00274F82">
            <w:pPr>
              <w:jc w:val="center"/>
              <w:rPr>
                <w:rFonts w:ascii="Verdana" w:hAnsi="Verdana"/>
              </w:rPr>
            </w:pPr>
          </w:p>
          <w:p w14:paraId="3847E8AF" w14:textId="77777777" w:rsidR="003E7002" w:rsidRPr="00F333D0" w:rsidRDefault="003E7002" w:rsidP="00274F82">
            <w:pPr>
              <w:jc w:val="center"/>
              <w:rPr>
                <w:rFonts w:ascii="Verdana" w:hAnsi="Verdana"/>
              </w:rPr>
            </w:pPr>
            <w:r w:rsidRPr="00F333D0">
              <w:rPr>
                <w:rFonts w:ascii="Verdana" w:hAnsi="Verdana"/>
                <w:b/>
                <w:bCs/>
              </w:rPr>
              <w:t>Zajęcia edukacyjne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435D" w14:textId="77777777" w:rsidR="003E7002" w:rsidRPr="00F333D0" w:rsidRDefault="003E7002" w:rsidP="00274F82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20430CB2" w14:textId="77777777" w:rsidR="003E7002" w:rsidRPr="003E7002" w:rsidRDefault="003E7002" w:rsidP="00274F82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bCs/>
                <w:sz w:val="22"/>
                <w:szCs w:val="22"/>
              </w:rPr>
              <w:t>Numer dopuszczenia</w:t>
            </w:r>
          </w:p>
          <w:p w14:paraId="474ACE33" w14:textId="77777777" w:rsidR="003E7002" w:rsidRPr="00F333D0" w:rsidRDefault="003E7002" w:rsidP="00274F82">
            <w:pPr>
              <w:rPr>
                <w:rFonts w:ascii="Verdana" w:hAnsi="Verdana"/>
              </w:rPr>
            </w:pPr>
            <w:r w:rsidRPr="00F333D0">
              <w:rPr>
                <w:rFonts w:ascii="Verdana" w:hAnsi="Verdana"/>
                <w:b/>
                <w:bCs/>
              </w:rPr>
              <w:t xml:space="preserve">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4396" w14:textId="77777777" w:rsidR="003E7002" w:rsidRPr="00F333D0" w:rsidRDefault="003E7002" w:rsidP="00274F82">
            <w:pPr>
              <w:rPr>
                <w:rFonts w:ascii="Verdana" w:hAnsi="Verdana"/>
                <w:lang w:val="de-DE"/>
              </w:rPr>
            </w:pPr>
          </w:p>
          <w:p w14:paraId="5F8E88CA" w14:textId="77777777" w:rsidR="003E7002" w:rsidRPr="00F333D0" w:rsidRDefault="003E7002" w:rsidP="00274F82">
            <w:pPr>
              <w:tabs>
                <w:tab w:val="left" w:pos="2010"/>
              </w:tabs>
              <w:jc w:val="center"/>
              <w:rPr>
                <w:rFonts w:ascii="Verdana" w:hAnsi="Verdana"/>
                <w:lang w:val="de-DE"/>
              </w:rPr>
            </w:pPr>
            <w:r w:rsidRPr="00F333D0">
              <w:rPr>
                <w:rFonts w:ascii="Verdana" w:hAnsi="Verdana"/>
                <w:b/>
              </w:rPr>
              <w:t>Podręczniki</w:t>
            </w:r>
          </w:p>
        </w:tc>
      </w:tr>
      <w:tr w:rsidR="000B748E" w:rsidRPr="00F333D0" w14:paraId="71967DAE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19F52405" w14:textId="6C99099A" w:rsidR="000B748E" w:rsidRPr="003E7002" w:rsidRDefault="000B748E" w:rsidP="000B748E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Podstawy prawa pracy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38EC8" w14:textId="77777777" w:rsidR="000B748E" w:rsidRPr="008573F7" w:rsidRDefault="000B748E" w:rsidP="000B748E">
            <w:r w:rsidRPr="008573F7">
              <w:t>PROGRAM NAUCZANIA ZAWODU</w:t>
            </w:r>
          </w:p>
          <w:p w14:paraId="28398CFD" w14:textId="5E47FF4F" w:rsidR="000B748E" w:rsidRPr="009C408A" w:rsidRDefault="000B748E" w:rsidP="000B748E">
            <w:pPr>
              <w:rPr>
                <w:sz w:val="22"/>
                <w:szCs w:val="22"/>
              </w:rPr>
            </w:pPr>
            <w:r w:rsidRPr="009C408A">
              <w:rPr>
                <w:sz w:val="22"/>
                <w:szCs w:val="22"/>
              </w:rPr>
              <w:t xml:space="preserve">TECHNIK BEZPIECZEŃSTWA </w:t>
            </w:r>
            <w:r>
              <w:rPr>
                <w:sz w:val="22"/>
                <w:szCs w:val="22"/>
              </w:rPr>
              <w:br/>
            </w:r>
            <w:r w:rsidRPr="009C408A">
              <w:rPr>
                <w:sz w:val="22"/>
                <w:szCs w:val="22"/>
              </w:rPr>
              <w:t>I HIGIENY PRACY</w:t>
            </w:r>
          </w:p>
          <w:p w14:paraId="42E282FA" w14:textId="1C56F19F" w:rsidR="000B748E" w:rsidRPr="008573F7" w:rsidRDefault="000B748E" w:rsidP="000B748E">
            <w:r w:rsidRPr="008573F7">
              <w:t xml:space="preserve">opracowany </w:t>
            </w:r>
            <w:r>
              <w:t xml:space="preserve">w </w:t>
            </w:r>
            <w:r w:rsidRPr="008573F7">
              <w:t>oparciu o Rozporządzenie Ministra Edukacji Narodowej z dnia 16 maja 2019 r.</w:t>
            </w:r>
          </w:p>
          <w:p w14:paraId="06C78C16" w14:textId="77777777" w:rsidR="000B748E" w:rsidRPr="008573F7" w:rsidRDefault="000B748E" w:rsidP="000B748E">
            <w:r w:rsidRPr="008573F7">
              <w:t xml:space="preserve">w sprawie podstaw programowych kształcenia </w:t>
            </w:r>
            <w:r>
              <w:br/>
            </w:r>
            <w:r w:rsidRPr="008573F7">
              <w:t xml:space="preserve">w zawodach szkolnictwa branżowego </w:t>
            </w:r>
            <w:r>
              <w:br/>
            </w:r>
            <w:r w:rsidRPr="008573F7">
              <w:t xml:space="preserve">oraz dodatkowych umiejętności zawodowych </w:t>
            </w:r>
            <w:r>
              <w:br/>
            </w:r>
            <w:r w:rsidRPr="008573F7">
              <w:t>w zakresie wybranych zawodów szkolnictwa branżowego</w:t>
            </w:r>
          </w:p>
          <w:p w14:paraId="3055E49C" w14:textId="77777777" w:rsidR="000B748E" w:rsidRPr="008573F7" w:rsidRDefault="000B748E" w:rsidP="000B748E">
            <w:r w:rsidRPr="008573F7">
              <w:t xml:space="preserve">Program przedmiotowy </w:t>
            </w:r>
            <w:r>
              <w:br/>
            </w:r>
            <w:r w:rsidRPr="008573F7">
              <w:t>o strukturze spiralnej</w:t>
            </w:r>
            <w:r>
              <w:t xml:space="preserve"> (liniowej)</w:t>
            </w:r>
          </w:p>
          <w:p w14:paraId="6A300C7C" w14:textId="77777777" w:rsidR="000B748E" w:rsidRPr="00F333D0" w:rsidRDefault="000B748E" w:rsidP="000B748E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1075C86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 xml:space="preserve">Ludwik Florek „Prawo pracy” </w:t>
            </w:r>
          </w:p>
          <w:p w14:paraId="32753668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CH BECK</w:t>
            </w:r>
          </w:p>
          <w:p w14:paraId="55B4F053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T. Cieszkowski „ Wypadki przy pracy oraz choroby zawodowe”,</w:t>
            </w:r>
          </w:p>
          <w:p w14:paraId="19747101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 xml:space="preserve">wyd. WSiP </w:t>
            </w:r>
          </w:p>
          <w:p w14:paraId="231FE677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05BECC1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748E" w:rsidRPr="00F333D0" w14:paraId="777408C1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66AF" w14:textId="4196D858" w:rsidR="000B748E" w:rsidRPr="003E7002" w:rsidRDefault="000B748E" w:rsidP="000B748E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Techniczne bezpieczeństwo pracy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025C2" w14:textId="77777777" w:rsidR="000B748E" w:rsidRPr="00F333D0" w:rsidRDefault="000B748E" w:rsidP="000B748E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2114" w14:textId="77777777" w:rsidR="000B748E" w:rsidRPr="007E4028" w:rsidRDefault="000B748E" w:rsidP="007E402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T. Cieszkowski „ Przepisy prawne określające wymagania bezpieczeństwa i higieny pracy”,</w:t>
            </w:r>
          </w:p>
          <w:p w14:paraId="6E37E1DE" w14:textId="77777777" w:rsidR="000B748E" w:rsidRPr="007E4028" w:rsidRDefault="000B748E" w:rsidP="007E402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wyd. WSiP</w:t>
            </w:r>
          </w:p>
          <w:p w14:paraId="70E0E72C" w14:textId="77777777" w:rsidR="000B748E" w:rsidRPr="007E4028" w:rsidRDefault="000B748E" w:rsidP="007E402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F1187FB" w14:textId="77777777" w:rsidR="000B748E" w:rsidRPr="007E4028" w:rsidRDefault="000B748E" w:rsidP="007E402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Łabanowski W.” Bezpieczeństwo</w:t>
            </w:r>
          </w:p>
          <w:p w14:paraId="5E9A91E8" w14:textId="77777777" w:rsidR="000B748E" w:rsidRPr="007E4028" w:rsidRDefault="000B748E" w:rsidP="007E402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użytkowania maszyn”, GIP</w:t>
            </w:r>
          </w:p>
          <w:p w14:paraId="6ADC5682" w14:textId="77777777" w:rsidR="000B748E" w:rsidRPr="007E4028" w:rsidRDefault="000B748E" w:rsidP="007E402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1EFA247" w14:textId="77777777" w:rsidR="000B748E" w:rsidRPr="007E4028" w:rsidRDefault="000B748E" w:rsidP="007E402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Łabanowski W., „Użytkowanie maszyn minimalne wymagania dotyczące BHP – lista kontrolna z komentarzem”, GIP</w:t>
            </w:r>
          </w:p>
          <w:p w14:paraId="73C569AD" w14:textId="4E0A2EB1" w:rsidR="000B748E" w:rsidRPr="007E4028" w:rsidRDefault="000B748E" w:rsidP="007E402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748E" w:rsidRPr="00F333D0" w14:paraId="1524AEA7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3980DE82" w14:textId="324390A8" w:rsidR="000B748E" w:rsidRPr="003E7002" w:rsidRDefault="000B748E" w:rsidP="000B748E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Podstawy techniki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4E796" w14:textId="77777777" w:rsidR="000B748E" w:rsidRPr="00F333D0" w:rsidRDefault="000B748E" w:rsidP="000B748E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6D884861" w14:textId="77777777" w:rsidR="007E4028" w:rsidRPr="007E4028" w:rsidRDefault="007E4028" w:rsidP="007E402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Łabanowski W.” Bezpieczeństwo</w:t>
            </w:r>
          </w:p>
          <w:p w14:paraId="5B80FD21" w14:textId="4603BF2C" w:rsidR="007E4028" w:rsidRDefault="007E4028" w:rsidP="007E402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użytkowania maszyn”, GIP</w:t>
            </w:r>
          </w:p>
          <w:p w14:paraId="18C9CA56" w14:textId="77777777" w:rsidR="007E4028" w:rsidRPr="007E4028" w:rsidRDefault="007E4028" w:rsidP="007E402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B952E79" w14:textId="6DA0BA7C" w:rsidR="000B748E" w:rsidRPr="007E4028" w:rsidRDefault="007E4028" w:rsidP="007E402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Łabanowski W., „Użytkowanie maszyn minimalne wymagania dotyczące BHP – lista kontrolna z komentarzem”, GIP</w:t>
            </w:r>
          </w:p>
        </w:tc>
      </w:tr>
      <w:tr w:rsidR="000B748E" w:rsidRPr="00F333D0" w14:paraId="4FEF34BF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F637" w14:textId="65AD01FE" w:rsidR="000B748E" w:rsidRPr="003E7002" w:rsidRDefault="000B748E" w:rsidP="000B748E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Ergonomia </w:t>
            </w:r>
            <w:r>
              <w:rPr>
                <w:rFonts w:ascii="Verdana" w:hAnsi="Verdana"/>
                <w:b/>
                <w:sz w:val="22"/>
                <w:szCs w:val="22"/>
              </w:rPr>
              <w:br/>
              <w:t>w procesie pracy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E62A4" w14:textId="77777777" w:rsidR="000B748E" w:rsidRPr="00F333D0" w:rsidRDefault="000B748E" w:rsidP="000B748E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EC11" w14:textId="27470556" w:rsidR="000B748E" w:rsidRPr="007E4028" w:rsidRDefault="000B748E" w:rsidP="000B748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W.</w:t>
            </w:r>
            <w:r w:rsidR="00AD287D" w:rsidRPr="007E402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E4028">
              <w:rPr>
                <w:rFonts w:ascii="Arial" w:hAnsi="Arial" w:cs="Arial"/>
                <w:sz w:val="22"/>
                <w:szCs w:val="22"/>
              </w:rPr>
              <w:t>Bukała „ Ergonomiczne warunki pracy” ,wyd. WSiP</w:t>
            </w:r>
          </w:p>
        </w:tc>
      </w:tr>
      <w:tr w:rsidR="000B748E" w:rsidRPr="00F333D0" w14:paraId="381D526A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6C764DF" w14:textId="738FABA2" w:rsidR="000B748E" w:rsidRPr="003E7002" w:rsidRDefault="000B748E" w:rsidP="000B748E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Zagrożenia w środowisku pracy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57E8D" w14:textId="77777777" w:rsidR="000B748E" w:rsidRPr="00F333D0" w:rsidRDefault="000B748E" w:rsidP="000B748E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FEA3DFA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 xml:space="preserve">W. Bukała, T. Cieszkowski „Zagrożenia w środowisku pracy </w:t>
            </w:r>
          </w:p>
          <w:p w14:paraId="585892D6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i ocena ryzyka zawodowego”,</w:t>
            </w:r>
          </w:p>
          <w:p w14:paraId="1884C243" w14:textId="5905EEB0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wyd. WSiP</w:t>
            </w:r>
          </w:p>
        </w:tc>
      </w:tr>
      <w:tr w:rsidR="000B748E" w:rsidRPr="00F333D0" w14:paraId="5D4E9F52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90B0" w14:textId="1C973C0C" w:rsidR="000B748E" w:rsidRPr="003E7002" w:rsidRDefault="000B748E" w:rsidP="000B748E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Język obcy w bezpieczeństwie i higienie pracy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E8429" w14:textId="77777777" w:rsidR="000B748E" w:rsidRPr="00F333D0" w:rsidRDefault="000B748E" w:rsidP="000B748E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2C3E" w14:textId="0DBD35ED" w:rsidR="00E82EC4" w:rsidRPr="00E82EC4" w:rsidRDefault="00E82EC4" w:rsidP="00E82EC4">
            <w:pPr>
              <w:rPr>
                <w:rFonts w:ascii="Arial" w:hAnsi="Arial" w:cs="Arial"/>
                <w:sz w:val="22"/>
                <w:szCs w:val="22"/>
              </w:rPr>
            </w:pPr>
            <w:r w:rsidRPr="00E82EC4">
              <w:rPr>
                <w:rFonts w:ascii="Arial" w:hAnsi="Arial" w:cs="Arial"/>
                <w:sz w:val="22"/>
                <w:szCs w:val="22"/>
              </w:rPr>
              <w:t>1/Język angielski zawodowy w branży mechanicznej i samochodowej - Katarzyna Sarna,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82EC4">
              <w:rPr>
                <w:rFonts w:ascii="Arial" w:hAnsi="Arial" w:cs="Arial"/>
                <w:sz w:val="22"/>
                <w:szCs w:val="22"/>
              </w:rPr>
              <w:t>Rafał Sarna</w:t>
            </w:r>
          </w:p>
          <w:p w14:paraId="4C5637AA" w14:textId="77777777" w:rsidR="00E82EC4" w:rsidRPr="00E82EC4" w:rsidRDefault="00E82EC4" w:rsidP="00E82EC4">
            <w:pPr>
              <w:rPr>
                <w:rFonts w:ascii="Arial" w:hAnsi="Arial" w:cs="Arial"/>
                <w:sz w:val="22"/>
                <w:szCs w:val="22"/>
              </w:rPr>
            </w:pPr>
            <w:r w:rsidRPr="00E82EC4">
              <w:rPr>
                <w:rFonts w:ascii="Arial" w:hAnsi="Arial" w:cs="Arial"/>
                <w:sz w:val="22"/>
                <w:szCs w:val="22"/>
              </w:rPr>
              <w:t>Wydawnictwo WSiP EAN 9788302136177</w:t>
            </w:r>
          </w:p>
          <w:p w14:paraId="22A2593D" w14:textId="77777777" w:rsidR="00E82EC4" w:rsidRPr="00E82EC4" w:rsidRDefault="00E82EC4" w:rsidP="00E82EC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4642E4" w14:textId="77777777" w:rsidR="00E82EC4" w:rsidRPr="00E82EC4" w:rsidRDefault="00E82EC4" w:rsidP="00E82EC4">
            <w:pPr>
              <w:rPr>
                <w:rFonts w:ascii="Arial" w:hAnsi="Arial" w:cs="Arial"/>
                <w:sz w:val="22"/>
                <w:szCs w:val="22"/>
              </w:rPr>
            </w:pPr>
            <w:r w:rsidRPr="00E82EC4">
              <w:rPr>
                <w:rFonts w:ascii="Arial" w:hAnsi="Arial" w:cs="Arial"/>
                <w:sz w:val="22"/>
                <w:szCs w:val="22"/>
              </w:rPr>
              <w:t xml:space="preserve">2/Praktyczny słownik BHP dla praktyków pol-ang - Krzysztof Buczek </w:t>
            </w:r>
          </w:p>
          <w:p w14:paraId="2270D2AB" w14:textId="2ECA75E1" w:rsidR="000B748E" w:rsidRPr="00E82EC4" w:rsidRDefault="00E82EC4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E82EC4">
              <w:rPr>
                <w:rFonts w:ascii="Arial" w:hAnsi="Arial" w:cs="Arial"/>
                <w:sz w:val="22"/>
                <w:szCs w:val="22"/>
              </w:rPr>
              <w:t>Wydawnictwo: KABE</w:t>
            </w:r>
          </w:p>
        </w:tc>
      </w:tr>
      <w:tr w:rsidR="000B748E" w:rsidRPr="00F333D0" w14:paraId="5EFEE118" w14:textId="77777777" w:rsidTr="00927967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C42E548" w14:textId="66ED8C83" w:rsidR="000B748E" w:rsidRPr="003E7002" w:rsidRDefault="000B748E" w:rsidP="000B748E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Pracownia komunikacji interpersonalnej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2C27E" w14:textId="77777777" w:rsidR="000B748E" w:rsidRPr="00F333D0" w:rsidRDefault="000B748E" w:rsidP="000B748E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0CC0C40" w14:textId="0E746C5C" w:rsidR="000B748E" w:rsidRPr="007E4028" w:rsidRDefault="000B748E" w:rsidP="000B748E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Kompetencje personalne i społeczne – podręcznik, Reforma 2019, Anna Krajewska, Wydawnictwo Ekonomik</w:t>
            </w:r>
          </w:p>
        </w:tc>
      </w:tr>
      <w:tr w:rsidR="000B748E" w:rsidRPr="00F333D0" w14:paraId="799CFF24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3AA5" w14:textId="2A1A6074" w:rsidR="000B748E" w:rsidRPr="003E7002" w:rsidRDefault="000B748E" w:rsidP="000B748E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Ocena ryzyka zawodowego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CBF7C" w14:textId="77777777" w:rsidR="000B748E" w:rsidRPr="00F333D0" w:rsidRDefault="000B748E" w:rsidP="000B748E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51EC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W. Bukała, T. Cieszkowski „Zagrożenia w środowisku pracy</w:t>
            </w:r>
          </w:p>
          <w:p w14:paraId="71899CDA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 xml:space="preserve"> i ocena ryzyka zawodowego”, </w:t>
            </w:r>
          </w:p>
          <w:p w14:paraId="2C7AAF1F" w14:textId="47535A65" w:rsidR="000B748E" w:rsidRPr="007E4028" w:rsidRDefault="000B748E" w:rsidP="000B748E">
            <w:pPr>
              <w:pStyle w:val="HTML-wstpniesformatowany"/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wyd. WSiP</w:t>
            </w:r>
          </w:p>
        </w:tc>
      </w:tr>
      <w:tr w:rsidR="000B748E" w:rsidRPr="00657FA2" w14:paraId="3D6A1D76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16F501D7" w14:textId="040EC176" w:rsidR="000B748E" w:rsidRPr="003E7002" w:rsidRDefault="000B748E" w:rsidP="000B748E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Ustalenie przyczyn i okoliczności wypadków przy pracy </w:t>
            </w:r>
            <w:r>
              <w:rPr>
                <w:rFonts w:ascii="Verdana" w:hAnsi="Verdana"/>
                <w:b/>
                <w:sz w:val="22"/>
                <w:szCs w:val="22"/>
              </w:rPr>
              <w:lastRenderedPageBreak/>
              <w:t>oraz chorób zawodowych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44F06" w14:textId="77777777" w:rsidR="000B748E" w:rsidRPr="00F333D0" w:rsidRDefault="000B748E" w:rsidP="000B748E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DEB"/>
          </w:tcPr>
          <w:p w14:paraId="4D6882AE" w14:textId="63BFB0A0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 xml:space="preserve">T. Cieszkowski „ Wypadki przy pracy oraz choroby zawodowe”, wyd. </w:t>
            </w:r>
            <w:proofErr w:type="spellStart"/>
            <w:r w:rsidRPr="007E4028">
              <w:rPr>
                <w:rFonts w:ascii="Arial" w:hAnsi="Arial" w:cs="Arial"/>
                <w:sz w:val="22"/>
                <w:szCs w:val="22"/>
              </w:rPr>
              <w:t>WSi</w:t>
            </w:r>
            <w:proofErr w:type="spellEnd"/>
          </w:p>
        </w:tc>
      </w:tr>
      <w:tr w:rsidR="000B748E" w:rsidRPr="00F333D0" w14:paraId="4968BC14" w14:textId="77777777" w:rsidTr="00052A66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FFF3" w14:textId="0DF79020" w:rsidR="000B748E" w:rsidRPr="003E7002" w:rsidRDefault="000B748E" w:rsidP="000B748E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Zarządzanie systemami bhp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FDD14" w14:textId="77777777" w:rsidR="000B748E" w:rsidRPr="00F333D0" w:rsidRDefault="000B748E" w:rsidP="000B748E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E575" w14:textId="4519B6BE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Cieszkowski „ Przepisy prawne określające wymagania bezpieczeństwa i higieny pracy”, wyd. WSiP</w:t>
            </w:r>
          </w:p>
          <w:p w14:paraId="1A5A9299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B6A9F0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W. Bukała „ Szkolenia i usługi w zakresie bezpieczeństwa i higieny pracy”, wyd. WSiP</w:t>
            </w:r>
          </w:p>
          <w:p w14:paraId="3DA21210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9BBA4B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  <w:u w:val="words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W. Bukała „ Ergonomiczne warunki pracy”, wyd. WSiP</w:t>
            </w:r>
          </w:p>
          <w:p w14:paraId="1D510CE7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748E" w:rsidRPr="00F333D0" w14:paraId="650FBABF" w14:textId="77777777" w:rsidTr="00052A66">
        <w:trPr>
          <w:trHeight w:val="57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1E0DEA36" w14:textId="77777777" w:rsidR="000B748E" w:rsidRPr="003E7002" w:rsidRDefault="000B748E" w:rsidP="000B748E">
            <w:pPr>
              <w:rPr>
                <w:rFonts w:ascii="Verdana" w:hAnsi="Verdana"/>
                <w:b/>
                <w:sz w:val="22"/>
                <w:szCs w:val="22"/>
                <w:lang w:val="en-US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t>Podstawy przedsiębiorczości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16DED809" w14:textId="39426172" w:rsidR="000B748E" w:rsidRPr="005B4202" w:rsidRDefault="000B748E" w:rsidP="000B748E">
            <w:pPr>
              <w:rPr>
                <w:rFonts w:ascii="Verdana" w:hAnsi="Verdana"/>
              </w:rPr>
            </w:pPr>
            <w:r w:rsidRPr="00A079D3">
              <w:rPr>
                <w:rFonts w:ascii="Arial" w:hAnsi="Arial" w:cs="Arial"/>
                <w:sz w:val="22"/>
                <w:szCs w:val="22"/>
              </w:rPr>
              <w:t>Program nauczania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79D3">
              <w:rPr>
                <w:rFonts w:ascii="Arial" w:hAnsi="Arial" w:cs="Arial"/>
                <w:sz w:val="22"/>
                <w:szCs w:val="22"/>
              </w:rPr>
              <w:t>podstaw przedsiębiorczości dla szkoły ponadpodstawowe</w:t>
            </w:r>
            <w:r>
              <w:rPr>
                <w:rFonts w:ascii="Arial" w:hAnsi="Arial" w:cs="Arial"/>
                <w:sz w:val="22"/>
                <w:szCs w:val="22"/>
              </w:rPr>
              <w:t>j opracowany w ramach projektu</w:t>
            </w:r>
            <w:r w:rsidRPr="00A079D3">
              <w:rPr>
                <w:rFonts w:ascii="Arial" w:hAnsi="Arial" w:cs="Arial"/>
                <w:sz w:val="22"/>
                <w:szCs w:val="22"/>
              </w:rPr>
              <w:t xml:space="preserve"> „Tworzenie programów nauczania oraz scenariuszy lekcji i zajęć wchodzących w skład zestawów narzędzi edukacyjnych wspierających proces kształcenia ogólnego w zakresie kompetencji kluczowych uczniów niezbędnych do poruszania się na rynku pracy”</w:t>
            </w:r>
            <w:r>
              <w:rPr>
                <w:rFonts w:ascii="Arial" w:hAnsi="Arial" w:cs="Arial"/>
                <w:sz w:val="22"/>
                <w:szCs w:val="22"/>
              </w:rPr>
              <w:t xml:space="preserve"> na zlecenie ORE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3C7C07AA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Podstawy przedsiębiorczości 2.0</w:t>
            </w:r>
          </w:p>
          <w:p w14:paraId="7D3EDDD8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D1A68B" w14:textId="77777777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 xml:space="preserve">Grzegorz Kwiatkowski </w:t>
            </w:r>
          </w:p>
          <w:p w14:paraId="293EB0C2" w14:textId="58EF2518" w:rsidR="000B748E" w:rsidRPr="007E4028" w:rsidRDefault="000B748E" w:rsidP="000B748E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Jacek Musiałkiewicz</w:t>
            </w:r>
          </w:p>
        </w:tc>
      </w:tr>
    </w:tbl>
    <w:p w14:paraId="4F0853AB" w14:textId="10C47F99" w:rsidR="003E7002" w:rsidRDefault="003E7002"/>
    <w:p w14:paraId="5D5FDCA2" w14:textId="41A01AB4" w:rsidR="00DF68D3" w:rsidRDefault="00DF68D3"/>
    <w:p w14:paraId="362D3BCA" w14:textId="005B8A68" w:rsidR="00DF68D3" w:rsidRDefault="00DF68D3"/>
    <w:p w14:paraId="52D958F9" w14:textId="77373434" w:rsidR="00DF68D3" w:rsidRDefault="00DF68D3"/>
    <w:p w14:paraId="1BDA9EC3" w14:textId="2D0959A9" w:rsidR="00DF68D3" w:rsidRDefault="00DF68D3"/>
    <w:p w14:paraId="5AC1726C" w14:textId="4A4F84C2" w:rsidR="00DF68D3" w:rsidRDefault="00DF68D3"/>
    <w:p w14:paraId="67A4D30D" w14:textId="39418BFD" w:rsidR="00DF68D3" w:rsidRDefault="00DF68D3"/>
    <w:p w14:paraId="22A442D4" w14:textId="12A4714C" w:rsidR="00DF68D3" w:rsidRDefault="00DF68D3"/>
    <w:p w14:paraId="499B1F84" w14:textId="5F14D98D" w:rsidR="00DF68D3" w:rsidRDefault="00DF68D3"/>
    <w:p w14:paraId="3DEAE4D1" w14:textId="775903A8" w:rsidR="00DF68D3" w:rsidRDefault="00DF68D3"/>
    <w:p w14:paraId="2CEE4D27" w14:textId="4D12943A" w:rsidR="00DF68D3" w:rsidRDefault="00DF68D3"/>
    <w:p w14:paraId="5CCD64B6" w14:textId="4E9D8CAF" w:rsidR="00DF68D3" w:rsidRDefault="00DF68D3"/>
    <w:p w14:paraId="0D2AE500" w14:textId="419FF928" w:rsidR="00DF68D3" w:rsidRDefault="00DF68D3"/>
    <w:p w14:paraId="31264A4D" w14:textId="24FD2C7D" w:rsidR="00DF68D3" w:rsidRDefault="00DF68D3"/>
    <w:p w14:paraId="1FA079F3" w14:textId="6A731E24" w:rsidR="00DF68D3" w:rsidRDefault="00DF68D3"/>
    <w:p w14:paraId="5D583420" w14:textId="1BD4A2CB" w:rsidR="00DF68D3" w:rsidRDefault="00DF68D3"/>
    <w:p w14:paraId="47760031" w14:textId="14F2255B" w:rsidR="00DF68D3" w:rsidRDefault="00DF68D3"/>
    <w:p w14:paraId="288FC776" w14:textId="2EE3C492" w:rsidR="00DF68D3" w:rsidRDefault="00DF68D3"/>
    <w:p w14:paraId="72F8F28C" w14:textId="537DD913" w:rsidR="00DF68D3" w:rsidRDefault="00DF68D3"/>
    <w:p w14:paraId="1DFD7D41" w14:textId="20BAE7CE" w:rsidR="00DF68D3" w:rsidRDefault="00DF68D3"/>
    <w:p w14:paraId="3D5B7E5C" w14:textId="7A0B75EC" w:rsidR="00DF68D3" w:rsidRDefault="00DF68D3"/>
    <w:p w14:paraId="24B7CB28" w14:textId="39F99114" w:rsidR="00DF68D3" w:rsidRDefault="00DF68D3"/>
    <w:p w14:paraId="3B53CAA6" w14:textId="7E4B77C7" w:rsidR="00DF68D3" w:rsidRPr="00DF68D3" w:rsidRDefault="00DF68D3" w:rsidP="00DF68D3">
      <w:pPr>
        <w:ind w:left="360"/>
        <w:rPr>
          <w:b/>
        </w:rPr>
      </w:pPr>
      <w:r>
        <w:rPr>
          <w:rFonts w:ascii="Verdana" w:hAnsi="Verdana"/>
          <w:b/>
        </w:rPr>
        <w:t>4.</w:t>
      </w:r>
      <w:r w:rsidRPr="00DF68D3">
        <w:rPr>
          <w:rFonts w:ascii="Verdana" w:hAnsi="Verdana"/>
          <w:b/>
        </w:rPr>
        <w:t xml:space="preserve">Technik </w:t>
      </w:r>
      <w:r>
        <w:rPr>
          <w:rFonts w:ascii="Verdana" w:hAnsi="Verdana"/>
          <w:b/>
        </w:rPr>
        <w:t>administracji</w:t>
      </w:r>
    </w:p>
    <w:p w14:paraId="1892176D" w14:textId="77777777" w:rsidR="00DF68D3" w:rsidRPr="00F333D0" w:rsidRDefault="00DF68D3" w:rsidP="00DF68D3">
      <w:pPr>
        <w:ind w:left="360"/>
        <w:rPr>
          <w:rFonts w:ascii="Verdana" w:hAnsi="Verdana"/>
          <w:b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0"/>
        <w:gridCol w:w="2297"/>
        <w:gridCol w:w="4961"/>
      </w:tblGrid>
      <w:tr w:rsidR="00DF68D3" w:rsidRPr="00F333D0" w14:paraId="6EAE226E" w14:textId="77777777" w:rsidTr="00A33CE5">
        <w:trPr>
          <w:trHeight w:val="57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7143" w14:textId="77777777" w:rsidR="00DF68D3" w:rsidRPr="00F333D0" w:rsidRDefault="00DF68D3" w:rsidP="00A33CE5">
            <w:pPr>
              <w:jc w:val="center"/>
              <w:rPr>
                <w:rFonts w:ascii="Verdana" w:hAnsi="Verdana"/>
              </w:rPr>
            </w:pPr>
          </w:p>
          <w:p w14:paraId="149AE7D1" w14:textId="77777777" w:rsidR="00DF68D3" w:rsidRPr="00F333D0" w:rsidRDefault="00DF68D3" w:rsidP="00A33CE5">
            <w:pPr>
              <w:jc w:val="center"/>
              <w:rPr>
                <w:rFonts w:ascii="Verdana" w:hAnsi="Verdana"/>
              </w:rPr>
            </w:pPr>
            <w:r w:rsidRPr="00F333D0">
              <w:rPr>
                <w:rFonts w:ascii="Verdana" w:hAnsi="Verdana"/>
                <w:b/>
                <w:bCs/>
              </w:rPr>
              <w:t>Zajęcia edukacyjne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F38D" w14:textId="77777777" w:rsidR="00DF68D3" w:rsidRPr="00F333D0" w:rsidRDefault="00DF68D3" w:rsidP="00A33CE5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667B2BA8" w14:textId="77777777" w:rsidR="00DF68D3" w:rsidRPr="003E7002" w:rsidRDefault="00DF68D3" w:rsidP="00A33CE5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3E7002">
              <w:rPr>
                <w:rFonts w:ascii="Verdana" w:hAnsi="Verdana"/>
                <w:b/>
                <w:bCs/>
                <w:sz w:val="22"/>
                <w:szCs w:val="22"/>
              </w:rPr>
              <w:t>Numer dopuszczenia</w:t>
            </w:r>
          </w:p>
          <w:p w14:paraId="1E46B828" w14:textId="77777777" w:rsidR="00DF68D3" w:rsidRPr="00F333D0" w:rsidRDefault="00DF68D3" w:rsidP="00A33CE5">
            <w:pPr>
              <w:rPr>
                <w:rFonts w:ascii="Verdana" w:hAnsi="Verdana"/>
              </w:rPr>
            </w:pPr>
            <w:r w:rsidRPr="00F333D0">
              <w:rPr>
                <w:rFonts w:ascii="Verdana" w:hAnsi="Verdana"/>
                <w:b/>
                <w:bCs/>
              </w:rPr>
              <w:t xml:space="preserve">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8E21" w14:textId="77777777" w:rsidR="00DF68D3" w:rsidRPr="00F333D0" w:rsidRDefault="00DF68D3" w:rsidP="00A33CE5">
            <w:pPr>
              <w:rPr>
                <w:rFonts w:ascii="Verdana" w:hAnsi="Verdana"/>
                <w:lang w:val="de-DE"/>
              </w:rPr>
            </w:pPr>
          </w:p>
          <w:p w14:paraId="7B405948" w14:textId="77777777" w:rsidR="00DF68D3" w:rsidRPr="00F333D0" w:rsidRDefault="00DF68D3" w:rsidP="00A33CE5">
            <w:pPr>
              <w:tabs>
                <w:tab w:val="left" w:pos="2010"/>
              </w:tabs>
              <w:jc w:val="center"/>
              <w:rPr>
                <w:rFonts w:ascii="Verdana" w:hAnsi="Verdana"/>
                <w:lang w:val="de-DE"/>
              </w:rPr>
            </w:pPr>
            <w:r w:rsidRPr="00F333D0">
              <w:rPr>
                <w:rFonts w:ascii="Verdana" w:hAnsi="Verdana"/>
                <w:b/>
              </w:rPr>
              <w:t>Podręczniki</w:t>
            </w:r>
          </w:p>
        </w:tc>
      </w:tr>
      <w:tr w:rsidR="009B5FA7" w:rsidRPr="00F333D0" w14:paraId="79F9FFBA" w14:textId="77777777" w:rsidTr="00A33CE5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96BB8CB" w14:textId="416232E1" w:rsidR="009B5FA7" w:rsidRPr="003E7002" w:rsidRDefault="009B5FA7" w:rsidP="009B5FA7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Bezpieczeństwo </w:t>
            </w:r>
            <w:r>
              <w:rPr>
                <w:rFonts w:ascii="Verdana" w:hAnsi="Verdana"/>
                <w:b/>
                <w:sz w:val="22"/>
                <w:szCs w:val="22"/>
              </w:rPr>
              <w:br/>
              <w:t>i higiena pracy w administracji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D0DB4" w14:textId="77777777" w:rsidR="009B5FA7" w:rsidRPr="008573F7" w:rsidRDefault="009B5FA7" w:rsidP="009B5FA7">
            <w:r w:rsidRPr="008573F7">
              <w:t>PROGRAM NAUCZANIA ZAWODU</w:t>
            </w:r>
          </w:p>
          <w:p w14:paraId="38237095" w14:textId="16E0A98E" w:rsidR="009B5FA7" w:rsidRPr="009C408A" w:rsidRDefault="009B5FA7" w:rsidP="009B5FA7">
            <w:pPr>
              <w:rPr>
                <w:sz w:val="22"/>
                <w:szCs w:val="22"/>
              </w:rPr>
            </w:pPr>
            <w:r w:rsidRPr="009C408A">
              <w:rPr>
                <w:sz w:val="22"/>
                <w:szCs w:val="22"/>
              </w:rPr>
              <w:t xml:space="preserve">TECHNIK </w:t>
            </w:r>
            <w:r>
              <w:rPr>
                <w:sz w:val="22"/>
                <w:szCs w:val="22"/>
              </w:rPr>
              <w:t>ADMINISTRACJI</w:t>
            </w:r>
          </w:p>
          <w:p w14:paraId="42A2D4D4" w14:textId="77777777" w:rsidR="009B5FA7" w:rsidRPr="008573F7" w:rsidRDefault="009B5FA7" w:rsidP="009B5FA7">
            <w:r w:rsidRPr="008573F7">
              <w:t xml:space="preserve">opracowany </w:t>
            </w:r>
            <w:r>
              <w:t xml:space="preserve">w </w:t>
            </w:r>
            <w:r w:rsidRPr="008573F7">
              <w:t>oparciu o Rozporządzenie Ministra Edukacji Narodowej z dnia 16 maja 2019 r.</w:t>
            </w:r>
          </w:p>
          <w:p w14:paraId="7BCB948A" w14:textId="77777777" w:rsidR="009B5FA7" w:rsidRPr="008573F7" w:rsidRDefault="009B5FA7" w:rsidP="009B5FA7">
            <w:r w:rsidRPr="008573F7">
              <w:t xml:space="preserve">w sprawie podstaw programowych kształcenia </w:t>
            </w:r>
            <w:r>
              <w:br/>
            </w:r>
            <w:r w:rsidRPr="008573F7">
              <w:t xml:space="preserve">w zawodach szkolnictwa branżowego </w:t>
            </w:r>
            <w:r>
              <w:br/>
            </w:r>
            <w:r w:rsidRPr="008573F7">
              <w:t xml:space="preserve">oraz dodatkowych umiejętności zawodowych </w:t>
            </w:r>
            <w:r>
              <w:br/>
            </w:r>
            <w:r w:rsidRPr="008573F7">
              <w:t>w zakresie wybranych zawodów szkolnictwa branżowego</w:t>
            </w:r>
          </w:p>
          <w:p w14:paraId="4C0E75EE" w14:textId="77777777" w:rsidR="009B5FA7" w:rsidRPr="008573F7" w:rsidRDefault="009B5FA7" w:rsidP="009B5FA7">
            <w:r w:rsidRPr="008573F7">
              <w:t xml:space="preserve">Program przedmiotowy </w:t>
            </w:r>
            <w:r>
              <w:br/>
            </w:r>
            <w:r w:rsidRPr="008573F7">
              <w:t>o strukturze spiralnej</w:t>
            </w:r>
            <w:r>
              <w:t xml:space="preserve"> (liniowej)</w:t>
            </w:r>
          </w:p>
          <w:p w14:paraId="61CF18C8" w14:textId="77777777" w:rsidR="009B5FA7" w:rsidRPr="00F333D0" w:rsidRDefault="009B5FA7" w:rsidP="009B5FA7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63E5AC6A" w14:textId="77777777" w:rsidR="009B5FA7" w:rsidRPr="007E4028" w:rsidRDefault="009B5FA7" w:rsidP="009B5FA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T. Cieszkowski „ Przepisy prawne określające wymagania bezpieczeństwa i higieny pracy”,</w:t>
            </w:r>
          </w:p>
          <w:p w14:paraId="0B6D44ED" w14:textId="00EB03AC" w:rsidR="009B5FA7" w:rsidRPr="007E4028" w:rsidRDefault="009B5FA7" w:rsidP="009B5FA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wyd. WSiP</w:t>
            </w:r>
          </w:p>
        </w:tc>
      </w:tr>
      <w:tr w:rsidR="009B5FA7" w:rsidRPr="00F333D0" w14:paraId="2054D793" w14:textId="77777777" w:rsidTr="00A33CE5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754A" w14:textId="441DF045" w:rsidR="009B5FA7" w:rsidRPr="003E7002" w:rsidRDefault="009B5FA7" w:rsidP="009B5FA7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Ekonomiczne podstawy funkcjonowania przedsiębiorstw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44EF5" w14:textId="77777777" w:rsidR="009B5FA7" w:rsidRPr="00F333D0" w:rsidRDefault="009B5FA7" w:rsidP="009B5FA7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6FF1" w14:textId="7414B8EA" w:rsidR="009B5FA7" w:rsidRPr="00AD6A94" w:rsidRDefault="009B5FA7" w:rsidP="009B5FA7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 w:rsidRPr="00AD6A94">
              <w:rPr>
                <w:rFonts w:ascii="Arial" w:hAnsi="Arial" w:cs="Arial"/>
                <w:sz w:val="22"/>
                <w:szCs w:val="22"/>
              </w:rPr>
              <w:t xml:space="preserve">Kwiatkowski G., </w:t>
            </w:r>
            <w:r w:rsidRPr="00AD6A94">
              <w:rPr>
                <w:rFonts w:ascii="Arial" w:hAnsi="Arial" w:cs="Arial"/>
                <w:i/>
                <w:sz w:val="22"/>
                <w:szCs w:val="22"/>
              </w:rPr>
              <w:t>Ekonomia w zarysie</w:t>
            </w:r>
            <w:r w:rsidRPr="00AD6A94">
              <w:rPr>
                <w:rFonts w:ascii="Arial" w:hAnsi="Arial" w:cs="Arial"/>
                <w:sz w:val="22"/>
                <w:szCs w:val="22"/>
              </w:rPr>
              <w:t>, Ekonomik 20</w:t>
            </w:r>
            <w:r w:rsidR="00AD6A94">
              <w:rPr>
                <w:rFonts w:ascii="Arial" w:hAnsi="Arial" w:cs="Arial"/>
                <w:sz w:val="22"/>
                <w:szCs w:val="22"/>
              </w:rPr>
              <w:t>22</w:t>
            </w:r>
            <w:r w:rsidRPr="00AD6A9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DA2485E" w14:textId="59EF40E5" w:rsidR="009B5FA7" w:rsidRPr="00AD6A94" w:rsidRDefault="009B5FA7" w:rsidP="009B5FA7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 w:rsidRPr="00AD6A94">
              <w:rPr>
                <w:rFonts w:ascii="Arial" w:hAnsi="Arial" w:cs="Arial"/>
                <w:sz w:val="22"/>
                <w:szCs w:val="22"/>
              </w:rPr>
              <w:t xml:space="preserve">Musiałkiewicz J., </w:t>
            </w:r>
            <w:r w:rsidRPr="00AD6A94">
              <w:rPr>
                <w:rFonts w:ascii="Arial" w:hAnsi="Arial" w:cs="Arial"/>
                <w:i/>
                <w:sz w:val="22"/>
                <w:szCs w:val="22"/>
              </w:rPr>
              <w:t xml:space="preserve">Podejmowanie i prowadzenie działalności gospodarczej, </w:t>
            </w:r>
            <w:r w:rsidRPr="00AD6A94">
              <w:rPr>
                <w:rFonts w:ascii="Arial" w:hAnsi="Arial" w:cs="Arial"/>
                <w:sz w:val="22"/>
                <w:szCs w:val="22"/>
              </w:rPr>
              <w:t>Ekonomik 20</w:t>
            </w:r>
            <w:r w:rsidR="00AD6A94">
              <w:rPr>
                <w:rFonts w:ascii="Arial" w:hAnsi="Arial" w:cs="Arial"/>
                <w:sz w:val="22"/>
                <w:szCs w:val="22"/>
              </w:rPr>
              <w:t>22</w:t>
            </w:r>
            <w:r w:rsidRPr="00AD6A94"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  <w:p w14:paraId="15BF137F" w14:textId="1B86E6E1" w:rsidR="009B5FA7" w:rsidRPr="00AD6A94" w:rsidRDefault="009B5FA7" w:rsidP="009B5FA7">
            <w:pPr>
              <w:pStyle w:val="Akapitzlist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 w:rsidRPr="00AD6A94">
              <w:rPr>
                <w:rFonts w:ascii="Arial" w:hAnsi="Arial" w:cs="Arial"/>
                <w:sz w:val="22"/>
                <w:szCs w:val="22"/>
              </w:rPr>
              <w:t xml:space="preserve">Musiałkiewicz J., </w:t>
            </w:r>
            <w:r w:rsidRPr="00AD6A94">
              <w:rPr>
                <w:rFonts w:ascii="Arial" w:hAnsi="Arial" w:cs="Arial"/>
                <w:i/>
                <w:sz w:val="22"/>
                <w:szCs w:val="22"/>
              </w:rPr>
              <w:t>Marketing</w:t>
            </w:r>
            <w:r w:rsidRPr="00AD6A94">
              <w:rPr>
                <w:rFonts w:ascii="Arial" w:hAnsi="Arial" w:cs="Arial"/>
                <w:sz w:val="22"/>
                <w:szCs w:val="22"/>
              </w:rPr>
              <w:t>, Ekonomik, 20</w:t>
            </w:r>
            <w:r w:rsidR="00AD6A94">
              <w:rPr>
                <w:rFonts w:ascii="Arial" w:hAnsi="Arial" w:cs="Arial"/>
                <w:sz w:val="22"/>
                <w:szCs w:val="22"/>
              </w:rPr>
              <w:t>22</w:t>
            </w:r>
            <w:r w:rsidRPr="00AD6A9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4C1227D" w14:textId="77777777" w:rsidR="009B5FA7" w:rsidRPr="00AD6A94" w:rsidRDefault="009B5FA7" w:rsidP="00AD6A9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5FA7" w:rsidRPr="00F333D0" w14:paraId="7603F152" w14:textId="77777777" w:rsidTr="00A33CE5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1DEE4C9" w14:textId="63E0F6D1" w:rsidR="009B5FA7" w:rsidRPr="003E7002" w:rsidRDefault="009B5FA7" w:rsidP="009B5FA7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Organizacja pracy biurowej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BF0AD" w14:textId="77777777" w:rsidR="009B5FA7" w:rsidRPr="00F333D0" w:rsidRDefault="009B5FA7" w:rsidP="009B5FA7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0A1D6BFA" w14:textId="77777777" w:rsidR="009B5FA7" w:rsidRPr="009F78E4" w:rsidRDefault="009F78E4" w:rsidP="009F78E4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Mirosława Wiśniewska,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>Technika biurowa</w:t>
            </w:r>
          </w:p>
          <w:p w14:paraId="387184E4" w14:textId="4FFD81FE" w:rsidR="009F78E4" w:rsidRPr="009F78E4" w:rsidRDefault="009F78E4" w:rsidP="009F78E4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Andrzej Komosa, </w:t>
            </w:r>
            <w:r>
              <w:rPr>
                <w:rFonts w:ascii="Arial" w:hAnsi="Arial" w:cs="Arial"/>
                <w:i/>
                <w:sz w:val="22"/>
                <w:szCs w:val="22"/>
              </w:rPr>
              <w:t>Technika biurowa</w:t>
            </w:r>
          </w:p>
        </w:tc>
      </w:tr>
      <w:tr w:rsidR="00385312" w:rsidRPr="00F333D0" w14:paraId="7BECAD23" w14:textId="77777777" w:rsidTr="00A33CE5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678" w14:textId="1EA3E4D9" w:rsidR="00385312" w:rsidRPr="003E7002" w:rsidRDefault="00385312" w:rsidP="00385312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Podstawy prawa administracyjnego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980DA" w14:textId="77777777" w:rsidR="00385312" w:rsidRPr="00F333D0" w:rsidRDefault="00385312" w:rsidP="00385312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4A9D" w14:textId="77777777" w:rsidR="00385312" w:rsidRPr="009F78E4" w:rsidRDefault="00385312" w:rsidP="00385312">
            <w:pPr>
              <w:pStyle w:val="Akapitzlist"/>
              <w:numPr>
                <w:ilvl w:val="0"/>
                <w:numId w:val="15"/>
              </w:numPr>
              <w:ind w:left="288" w:hanging="283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B226E6">
              <w:rPr>
                <w:rFonts w:ascii="Arial" w:hAnsi="Arial" w:cs="Arial"/>
                <w:color w:val="000000"/>
                <w:sz w:val="22"/>
                <w:szCs w:val="22"/>
              </w:rPr>
              <w:t xml:space="preserve">Podstawy prawa i postępowania administracyjnego. </w:t>
            </w:r>
            <w:r w:rsidRPr="009F78E4">
              <w:rPr>
                <w:rFonts w:ascii="Arial" w:hAnsi="Arial" w:cs="Arial"/>
                <w:i/>
                <w:color w:val="000000"/>
                <w:sz w:val="22"/>
                <w:szCs w:val="22"/>
              </w:rPr>
              <w:t>Podręcznik do zawodu technik administracji</w:t>
            </w:r>
            <w:r w:rsidRPr="009F78E4">
              <w:rPr>
                <w:i/>
              </w:rPr>
              <w:t xml:space="preserve"> </w:t>
            </w:r>
            <w:r w:rsidRPr="009F78E4">
              <w:rPr>
                <w:rFonts w:ascii="Arial" w:hAnsi="Arial" w:cs="Arial"/>
                <w:i/>
                <w:color w:val="000000"/>
                <w:sz w:val="22"/>
                <w:szCs w:val="22"/>
              </w:rPr>
              <w:t>WSiP.2021</w:t>
            </w:r>
          </w:p>
          <w:p w14:paraId="5239621E" w14:textId="77777777" w:rsidR="00385312" w:rsidRPr="009F78E4" w:rsidRDefault="00385312" w:rsidP="00385312">
            <w:pPr>
              <w:pStyle w:val="Akapitzlist"/>
              <w:numPr>
                <w:ilvl w:val="0"/>
                <w:numId w:val="15"/>
              </w:numPr>
              <w:ind w:left="288" w:hanging="283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B226E6">
              <w:rPr>
                <w:rFonts w:ascii="Arial" w:hAnsi="Arial" w:cs="Arial"/>
                <w:color w:val="000000"/>
                <w:sz w:val="22"/>
                <w:szCs w:val="22"/>
              </w:rPr>
              <w:t>Kociołek-</w:t>
            </w:r>
            <w:proofErr w:type="spellStart"/>
            <w:r w:rsidRPr="00B226E6">
              <w:rPr>
                <w:rFonts w:ascii="Arial" w:hAnsi="Arial" w:cs="Arial"/>
                <w:color w:val="000000"/>
                <w:sz w:val="22"/>
                <w:szCs w:val="22"/>
              </w:rPr>
              <w:t>Pęksa</w:t>
            </w:r>
            <w:proofErr w:type="spellEnd"/>
            <w:r w:rsidRPr="00B226E6">
              <w:rPr>
                <w:rFonts w:ascii="Arial" w:hAnsi="Arial" w:cs="Arial"/>
                <w:color w:val="000000"/>
                <w:sz w:val="22"/>
                <w:szCs w:val="22"/>
              </w:rPr>
              <w:t xml:space="preserve"> A., </w:t>
            </w:r>
            <w:proofErr w:type="spellStart"/>
            <w:r w:rsidRPr="00B226E6">
              <w:rPr>
                <w:rFonts w:ascii="Arial" w:hAnsi="Arial" w:cs="Arial"/>
                <w:color w:val="000000"/>
                <w:sz w:val="22"/>
                <w:szCs w:val="22"/>
              </w:rPr>
              <w:t>Pęksa</w:t>
            </w:r>
            <w:proofErr w:type="spellEnd"/>
            <w:r w:rsidRPr="00B226E6">
              <w:rPr>
                <w:rFonts w:ascii="Arial" w:hAnsi="Arial" w:cs="Arial"/>
                <w:color w:val="000000"/>
                <w:sz w:val="22"/>
                <w:szCs w:val="22"/>
              </w:rPr>
              <w:t xml:space="preserve"> W., Wierzbicki J., Rucińska-</w:t>
            </w:r>
            <w:proofErr w:type="spellStart"/>
            <w:r w:rsidRPr="00B226E6">
              <w:rPr>
                <w:rFonts w:ascii="Arial" w:hAnsi="Arial" w:cs="Arial"/>
                <w:color w:val="000000"/>
                <w:sz w:val="22"/>
                <w:szCs w:val="22"/>
              </w:rPr>
              <w:t>Sech</w:t>
            </w:r>
            <w:proofErr w:type="spellEnd"/>
            <w:r w:rsidRPr="00B226E6">
              <w:rPr>
                <w:rFonts w:ascii="Arial" w:hAnsi="Arial" w:cs="Arial"/>
                <w:color w:val="000000"/>
                <w:sz w:val="22"/>
                <w:szCs w:val="22"/>
              </w:rPr>
              <w:t xml:space="preserve"> E., </w:t>
            </w:r>
            <w:proofErr w:type="spellStart"/>
            <w:r w:rsidRPr="00B226E6">
              <w:rPr>
                <w:rFonts w:ascii="Arial" w:hAnsi="Arial" w:cs="Arial"/>
                <w:color w:val="000000"/>
                <w:sz w:val="22"/>
                <w:szCs w:val="22"/>
              </w:rPr>
              <w:t>Ablewicz</w:t>
            </w:r>
            <w:proofErr w:type="spellEnd"/>
            <w:r w:rsidRPr="00B226E6">
              <w:rPr>
                <w:rFonts w:ascii="Arial" w:hAnsi="Arial" w:cs="Arial"/>
                <w:color w:val="000000"/>
                <w:sz w:val="22"/>
                <w:szCs w:val="22"/>
              </w:rPr>
              <w:t xml:space="preserve"> J., </w:t>
            </w:r>
            <w:r w:rsidRPr="009F78E4">
              <w:rPr>
                <w:rFonts w:ascii="Arial" w:hAnsi="Arial" w:cs="Arial"/>
                <w:i/>
                <w:color w:val="000000"/>
                <w:sz w:val="22"/>
                <w:szCs w:val="22"/>
              </w:rPr>
              <w:t>Podstawy prawa i postępowania administracyjnego. Podręcznik do zawodu technik administracji, WSiP, Warszawa 2013.</w:t>
            </w:r>
          </w:p>
          <w:p w14:paraId="7E76071D" w14:textId="77777777" w:rsidR="00385312" w:rsidRPr="009F78E4" w:rsidRDefault="00385312" w:rsidP="00385312">
            <w:pPr>
              <w:pStyle w:val="Akapitzlist"/>
              <w:numPr>
                <w:ilvl w:val="0"/>
                <w:numId w:val="15"/>
              </w:numPr>
              <w:ind w:left="288" w:hanging="283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B226E6">
              <w:rPr>
                <w:rFonts w:ascii="Arial" w:hAnsi="Arial" w:cs="Arial"/>
                <w:color w:val="000000"/>
                <w:sz w:val="22"/>
                <w:szCs w:val="22"/>
              </w:rPr>
              <w:t xml:space="preserve">Romaniuk M., </w:t>
            </w:r>
            <w:r w:rsidRPr="009F78E4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Podstawy prawa administracyjnego, </w:t>
            </w:r>
            <w:proofErr w:type="spellStart"/>
            <w:r w:rsidRPr="009F78E4">
              <w:rPr>
                <w:rFonts w:ascii="Arial" w:hAnsi="Arial" w:cs="Arial"/>
                <w:i/>
                <w:color w:val="000000"/>
                <w:sz w:val="22"/>
                <w:szCs w:val="22"/>
              </w:rPr>
              <w:t>Difin</w:t>
            </w:r>
            <w:proofErr w:type="spellEnd"/>
            <w:r w:rsidRPr="009F78E4">
              <w:rPr>
                <w:rFonts w:ascii="Arial" w:hAnsi="Arial" w:cs="Arial"/>
                <w:i/>
                <w:color w:val="000000"/>
                <w:sz w:val="22"/>
                <w:szCs w:val="22"/>
              </w:rPr>
              <w:t>, Warszawa 2015.</w:t>
            </w:r>
          </w:p>
          <w:p w14:paraId="7950AEEF" w14:textId="77777777" w:rsidR="009F78E4" w:rsidRDefault="009F78E4" w:rsidP="00385312">
            <w:pPr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   </w:t>
            </w:r>
            <w:r w:rsidR="00385312" w:rsidRPr="009F78E4">
              <w:rPr>
                <w:rFonts w:ascii="Arial" w:hAnsi="Arial" w:cs="Arial"/>
                <w:i/>
                <w:color w:val="000000"/>
                <w:sz w:val="22"/>
                <w:szCs w:val="22"/>
              </w:rPr>
              <w:t>Stankiewicz R.,</w:t>
            </w:r>
            <w:r w:rsidR="00385312" w:rsidRPr="00B226E6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85312" w:rsidRPr="009F78E4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Prawo administracyjne, </w:t>
            </w:r>
            <w:proofErr w:type="spellStart"/>
            <w:r w:rsidR="00385312" w:rsidRPr="009F78E4">
              <w:rPr>
                <w:rFonts w:ascii="Arial" w:hAnsi="Arial" w:cs="Arial"/>
                <w:i/>
                <w:color w:val="000000"/>
                <w:sz w:val="22"/>
                <w:szCs w:val="22"/>
              </w:rPr>
              <w:t>Difin</w:t>
            </w:r>
            <w:proofErr w:type="spellEnd"/>
            <w:r w:rsidR="00385312" w:rsidRPr="009F78E4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  </w:t>
            </w:r>
          </w:p>
          <w:p w14:paraId="7440FB11" w14:textId="5C85B593" w:rsidR="00385312" w:rsidRPr="007E4028" w:rsidRDefault="009F78E4" w:rsidP="0038531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    </w:t>
            </w:r>
            <w:r w:rsidR="00385312" w:rsidRPr="009F78E4">
              <w:rPr>
                <w:rFonts w:ascii="Arial" w:hAnsi="Arial" w:cs="Arial"/>
                <w:i/>
                <w:color w:val="000000"/>
                <w:sz w:val="22"/>
                <w:szCs w:val="22"/>
              </w:rPr>
              <w:t>Warszawa 2009.</w:t>
            </w:r>
          </w:p>
        </w:tc>
      </w:tr>
      <w:tr w:rsidR="00385312" w:rsidRPr="00F333D0" w14:paraId="3935A1A6" w14:textId="77777777" w:rsidTr="00A33CE5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41BB228F" w14:textId="00B7F865" w:rsidR="00385312" w:rsidRPr="003E7002" w:rsidRDefault="00385312" w:rsidP="00385312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Podstawy prawa cywilnego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991C1" w14:textId="77777777" w:rsidR="00385312" w:rsidRPr="00F333D0" w:rsidRDefault="00385312" w:rsidP="00385312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FD16CA3" w14:textId="77777777" w:rsidR="00385312" w:rsidRPr="009F78E4" w:rsidRDefault="00385312" w:rsidP="00385312">
            <w:pPr>
              <w:pStyle w:val="Akapitzlist"/>
              <w:numPr>
                <w:ilvl w:val="0"/>
                <w:numId w:val="16"/>
              </w:numPr>
              <w:ind w:left="288" w:hanging="283"/>
              <w:rPr>
                <w:rFonts w:ascii="Arial" w:hAnsi="Arial" w:cs="Arial"/>
                <w:i/>
                <w:sz w:val="22"/>
                <w:szCs w:val="22"/>
              </w:rPr>
            </w:pPr>
            <w:r w:rsidRPr="00B471CA">
              <w:rPr>
                <w:rFonts w:ascii="Arial" w:hAnsi="Arial" w:cs="Arial"/>
                <w:sz w:val="22"/>
                <w:szCs w:val="22"/>
              </w:rPr>
              <w:t xml:space="preserve">Podstawy prawa pracy i prawa cywilnego. Podstawy prawa pracy.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 xml:space="preserve">Podręcznik do nauki zawodu technik administracji. Część 1. Wydawnictwo: WSiP.2013 </w:t>
            </w:r>
          </w:p>
          <w:p w14:paraId="2041A9A6" w14:textId="77777777" w:rsidR="00385312" w:rsidRPr="009F78E4" w:rsidRDefault="00385312" w:rsidP="00385312">
            <w:pPr>
              <w:pStyle w:val="Akapitzlist"/>
              <w:numPr>
                <w:ilvl w:val="0"/>
                <w:numId w:val="16"/>
              </w:numPr>
              <w:ind w:left="288" w:hanging="283"/>
              <w:rPr>
                <w:rFonts w:ascii="Arial" w:hAnsi="Arial" w:cs="Arial"/>
                <w:i/>
                <w:sz w:val="22"/>
                <w:szCs w:val="22"/>
              </w:rPr>
            </w:pPr>
            <w:r w:rsidRPr="00B471CA">
              <w:rPr>
                <w:rFonts w:ascii="Arial" w:hAnsi="Arial" w:cs="Arial"/>
                <w:sz w:val="22"/>
                <w:szCs w:val="22"/>
              </w:rPr>
              <w:t xml:space="preserve">Podstawy prawa pracy i prawa cywilnego. Podstawy prawa pracy.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>Podręcznik do nauki zawodu technik administracji. Część 2. Wydawnictwo: WSiP.2013</w:t>
            </w:r>
          </w:p>
          <w:p w14:paraId="1215F63C" w14:textId="2F6F0906" w:rsidR="00385312" w:rsidRDefault="00385312" w:rsidP="00385312">
            <w:pPr>
              <w:pStyle w:val="Akapitzlist"/>
              <w:numPr>
                <w:ilvl w:val="0"/>
                <w:numId w:val="16"/>
              </w:numPr>
              <w:ind w:left="288" w:hanging="283"/>
              <w:rPr>
                <w:rFonts w:ascii="Arial" w:hAnsi="Arial" w:cs="Arial"/>
                <w:sz w:val="22"/>
                <w:szCs w:val="22"/>
              </w:rPr>
            </w:pPr>
            <w:r w:rsidRPr="00B226E6">
              <w:rPr>
                <w:rFonts w:ascii="Arial" w:hAnsi="Arial" w:cs="Arial"/>
                <w:sz w:val="22"/>
                <w:szCs w:val="22"/>
              </w:rPr>
              <w:t xml:space="preserve">Ernst U., Rachwał A., Zoll F.,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 xml:space="preserve">Prawo cywilne. Część ogólna, </w:t>
            </w:r>
            <w:proofErr w:type="spellStart"/>
            <w:r w:rsidRPr="009F78E4">
              <w:rPr>
                <w:rFonts w:ascii="Arial" w:hAnsi="Arial" w:cs="Arial"/>
                <w:i/>
                <w:sz w:val="22"/>
                <w:szCs w:val="22"/>
              </w:rPr>
              <w:t>LexisNexis</w:t>
            </w:r>
            <w:proofErr w:type="spellEnd"/>
            <w:r w:rsidRPr="00B226E6">
              <w:rPr>
                <w:rFonts w:ascii="Arial" w:hAnsi="Arial" w:cs="Arial"/>
                <w:sz w:val="22"/>
                <w:szCs w:val="22"/>
              </w:rPr>
              <w:t xml:space="preserve"> – Wolters Kluwer Polska, Warszawa 2012.</w:t>
            </w:r>
          </w:p>
          <w:p w14:paraId="78578B50" w14:textId="4FCFBC99" w:rsidR="009F78E4" w:rsidRPr="009F78E4" w:rsidRDefault="00385312" w:rsidP="009F78E4">
            <w:pPr>
              <w:pStyle w:val="Akapitzlist"/>
              <w:numPr>
                <w:ilvl w:val="0"/>
                <w:numId w:val="16"/>
              </w:numPr>
              <w:ind w:left="288" w:hanging="283"/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sz w:val="22"/>
                <w:szCs w:val="22"/>
              </w:rPr>
              <w:t xml:space="preserve">Ignatowicz J., Stefaniuk K., Wolter A.,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 xml:space="preserve">Prawo </w:t>
            </w:r>
            <w:r w:rsidR="009F78E4" w:rsidRPr="009F78E4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</w:p>
          <w:p w14:paraId="0477FAA5" w14:textId="76208D15" w:rsidR="009F78E4" w:rsidRDefault="009F78E4" w:rsidP="00385312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    </w:t>
            </w:r>
            <w:r w:rsidR="00385312" w:rsidRPr="009F78E4">
              <w:rPr>
                <w:rFonts w:ascii="Arial" w:hAnsi="Arial" w:cs="Arial"/>
                <w:i/>
                <w:sz w:val="22"/>
                <w:szCs w:val="22"/>
              </w:rPr>
              <w:t xml:space="preserve">cywilne. Zarys części ogólnej, Wolters Kluwer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 </w:t>
            </w:r>
          </w:p>
          <w:p w14:paraId="3C162927" w14:textId="59D14E32" w:rsidR="00385312" w:rsidRPr="007E4028" w:rsidRDefault="009F78E4" w:rsidP="0038531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    </w:t>
            </w:r>
            <w:r w:rsidR="00385312" w:rsidRPr="009F78E4">
              <w:rPr>
                <w:rFonts w:ascii="Arial" w:hAnsi="Arial" w:cs="Arial"/>
                <w:i/>
                <w:sz w:val="22"/>
                <w:szCs w:val="22"/>
              </w:rPr>
              <w:t>Polska, Warszawa 2017.</w:t>
            </w:r>
          </w:p>
        </w:tc>
      </w:tr>
      <w:tr w:rsidR="00385312" w:rsidRPr="00F333D0" w14:paraId="6164C3D8" w14:textId="77777777" w:rsidTr="00A33CE5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2708" w14:textId="37D61A7B" w:rsidR="00385312" w:rsidRPr="003E7002" w:rsidRDefault="00385312" w:rsidP="00385312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Podstawy prawa pracy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F153EB" w14:textId="77777777" w:rsidR="00385312" w:rsidRPr="00F333D0" w:rsidRDefault="00385312" w:rsidP="00385312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AE46" w14:textId="77777777" w:rsidR="00AC01BB" w:rsidRPr="00AC01BB" w:rsidRDefault="00AC01BB" w:rsidP="00AC01BB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="00385312" w:rsidRPr="00AC01BB">
              <w:rPr>
                <w:rFonts w:ascii="Arial" w:hAnsi="Arial" w:cs="Arial"/>
                <w:i/>
                <w:sz w:val="22"/>
                <w:szCs w:val="22"/>
              </w:rPr>
              <w:t xml:space="preserve">Podstawy prawa pracy i prawa cywilnego. </w:t>
            </w:r>
            <w:r w:rsidRPr="00AC01BB">
              <w:rPr>
                <w:rFonts w:ascii="Arial" w:hAnsi="Arial" w:cs="Arial"/>
                <w:i/>
                <w:sz w:val="22"/>
                <w:szCs w:val="22"/>
              </w:rPr>
              <w:t xml:space="preserve">  </w:t>
            </w:r>
          </w:p>
          <w:p w14:paraId="33DC0862" w14:textId="77777777" w:rsidR="00AC01BB" w:rsidRPr="00AC01BB" w:rsidRDefault="00AC01BB" w:rsidP="00AC01BB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AC01BB">
              <w:rPr>
                <w:rFonts w:ascii="Arial" w:hAnsi="Arial" w:cs="Arial"/>
                <w:i/>
                <w:sz w:val="22"/>
                <w:szCs w:val="22"/>
              </w:rPr>
              <w:t xml:space="preserve">    </w:t>
            </w:r>
            <w:r w:rsidR="00385312" w:rsidRPr="00AC01BB">
              <w:rPr>
                <w:rFonts w:ascii="Arial" w:hAnsi="Arial" w:cs="Arial"/>
                <w:i/>
                <w:sz w:val="22"/>
                <w:szCs w:val="22"/>
              </w:rPr>
              <w:t xml:space="preserve">Podstawy prawa pracy. Podręcznik do nauki </w:t>
            </w:r>
            <w:r w:rsidRPr="00AC01BB"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</w:p>
          <w:p w14:paraId="33B5290A" w14:textId="77777777" w:rsidR="00AC01BB" w:rsidRDefault="00AC01BB" w:rsidP="00AC01BB">
            <w:pPr>
              <w:rPr>
                <w:rFonts w:ascii="Arial" w:hAnsi="Arial" w:cs="Arial"/>
                <w:sz w:val="22"/>
                <w:szCs w:val="22"/>
              </w:rPr>
            </w:pPr>
            <w:r w:rsidRPr="00AC01BB">
              <w:rPr>
                <w:rFonts w:ascii="Arial" w:hAnsi="Arial" w:cs="Arial"/>
                <w:i/>
                <w:sz w:val="22"/>
                <w:szCs w:val="22"/>
              </w:rPr>
              <w:t xml:space="preserve">    </w:t>
            </w:r>
            <w:r w:rsidR="00385312" w:rsidRPr="00AC01BB">
              <w:rPr>
                <w:rFonts w:ascii="Arial" w:hAnsi="Arial" w:cs="Arial"/>
                <w:i/>
                <w:sz w:val="22"/>
                <w:szCs w:val="22"/>
              </w:rPr>
              <w:t>zawodu technik administracji.</w:t>
            </w:r>
            <w:r w:rsidR="00385312" w:rsidRPr="00B471CA">
              <w:rPr>
                <w:rFonts w:ascii="Arial" w:hAnsi="Arial" w:cs="Arial"/>
                <w:sz w:val="22"/>
                <w:szCs w:val="22"/>
              </w:rPr>
              <w:t xml:space="preserve"> Część 1.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19E79A0" w14:textId="34B48F63" w:rsidR="00385312" w:rsidRPr="00B471CA" w:rsidRDefault="00AC01BB" w:rsidP="00AC01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385312" w:rsidRPr="00B471CA">
              <w:rPr>
                <w:rFonts w:ascii="Arial" w:hAnsi="Arial" w:cs="Arial"/>
                <w:sz w:val="22"/>
                <w:szCs w:val="22"/>
              </w:rPr>
              <w:t xml:space="preserve">Wydawnictwo: WSiP.2013 </w:t>
            </w:r>
          </w:p>
          <w:p w14:paraId="6FB6D413" w14:textId="77777777" w:rsidR="00AC01BB" w:rsidRPr="00AC01BB" w:rsidRDefault="00385312" w:rsidP="00385312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471CA">
              <w:rPr>
                <w:rFonts w:ascii="Arial" w:hAnsi="Arial" w:cs="Arial"/>
                <w:sz w:val="22"/>
                <w:szCs w:val="22"/>
              </w:rPr>
              <w:t>2.</w:t>
            </w:r>
            <w:r w:rsidR="00AC01B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01BB">
              <w:rPr>
                <w:rFonts w:ascii="Arial" w:hAnsi="Arial" w:cs="Arial"/>
                <w:i/>
                <w:sz w:val="22"/>
                <w:szCs w:val="22"/>
              </w:rPr>
              <w:t xml:space="preserve">Podstawy prawa pracy i prawa cywilnego. </w:t>
            </w:r>
          </w:p>
          <w:p w14:paraId="4E73D664" w14:textId="77777777" w:rsidR="00AC01BB" w:rsidRPr="00AC01BB" w:rsidRDefault="00AC01BB" w:rsidP="00385312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AC01BB">
              <w:rPr>
                <w:rFonts w:ascii="Arial" w:hAnsi="Arial" w:cs="Arial"/>
                <w:i/>
                <w:sz w:val="22"/>
                <w:szCs w:val="22"/>
              </w:rPr>
              <w:t xml:space="preserve">    </w:t>
            </w:r>
            <w:r w:rsidR="00385312" w:rsidRPr="00AC01BB">
              <w:rPr>
                <w:rFonts w:ascii="Arial" w:hAnsi="Arial" w:cs="Arial"/>
                <w:i/>
                <w:sz w:val="22"/>
                <w:szCs w:val="22"/>
              </w:rPr>
              <w:t xml:space="preserve">Podstawy prawa pracy. Podręcznik do nauki </w:t>
            </w:r>
            <w:r w:rsidRPr="00AC01B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14:paraId="71A78C3D" w14:textId="77777777" w:rsidR="00AC01BB" w:rsidRDefault="00AC01BB" w:rsidP="00385312">
            <w:pPr>
              <w:rPr>
                <w:rFonts w:ascii="Arial" w:hAnsi="Arial" w:cs="Arial"/>
                <w:sz w:val="22"/>
                <w:szCs w:val="22"/>
              </w:rPr>
            </w:pPr>
            <w:r w:rsidRPr="00AC01BB">
              <w:rPr>
                <w:rFonts w:ascii="Arial" w:hAnsi="Arial" w:cs="Arial"/>
                <w:i/>
                <w:sz w:val="22"/>
                <w:szCs w:val="22"/>
              </w:rPr>
              <w:t xml:space="preserve">    </w:t>
            </w:r>
            <w:r w:rsidR="00385312" w:rsidRPr="00AC01BB">
              <w:rPr>
                <w:rFonts w:ascii="Arial" w:hAnsi="Arial" w:cs="Arial"/>
                <w:i/>
                <w:sz w:val="22"/>
                <w:szCs w:val="22"/>
              </w:rPr>
              <w:t>zawodu technik administracji.</w:t>
            </w:r>
            <w:r w:rsidR="00385312" w:rsidRPr="00B471CA">
              <w:rPr>
                <w:rFonts w:ascii="Arial" w:hAnsi="Arial" w:cs="Arial"/>
                <w:sz w:val="22"/>
                <w:szCs w:val="22"/>
              </w:rPr>
              <w:t xml:space="preserve"> Część 2. </w:t>
            </w:r>
          </w:p>
          <w:p w14:paraId="57ACB0B0" w14:textId="59174BFD" w:rsidR="00385312" w:rsidRDefault="00AC01BB" w:rsidP="0038531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385312" w:rsidRPr="00B471CA">
              <w:rPr>
                <w:rFonts w:ascii="Arial" w:hAnsi="Arial" w:cs="Arial"/>
                <w:sz w:val="22"/>
                <w:szCs w:val="22"/>
              </w:rPr>
              <w:t>Wydawnictwo: WSiP.2013</w:t>
            </w:r>
          </w:p>
          <w:p w14:paraId="7F48B107" w14:textId="77777777" w:rsidR="00AC01BB" w:rsidRDefault="00385312" w:rsidP="00385312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B34BBF">
              <w:rPr>
                <w:rFonts w:ascii="Arial" w:hAnsi="Arial" w:cs="Arial"/>
                <w:sz w:val="22"/>
                <w:szCs w:val="22"/>
              </w:rPr>
              <w:t xml:space="preserve">Baran K. (red.), </w:t>
            </w:r>
            <w:r w:rsidRPr="00AC01BB">
              <w:rPr>
                <w:rFonts w:ascii="Arial" w:hAnsi="Arial" w:cs="Arial"/>
                <w:i/>
                <w:sz w:val="22"/>
                <w:szCs w:val="22"/>
              </w:rPr>
              <w:t xml:space="preserve">Prawo pracy i ubezpieczeń </w:t>
            </w:r>
            <w:r w:rsidR="00AC01B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14:paraId="26AFC06F" w14:textId="77777777" w:rsidR="00AC01BB" w:rsidRDefault="00AC01BB" w:rsidP="0038531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    </w:t>
            </w:r>
            <w:r w:rsidR="00385312" w:rsidRPr="00AC01BB">
              <w:rPr>
                <w:rFonts w:ascii="Arial" w:hAnsi="Arial" w:cs="Arial"/>
                <w:i/>
                <w:sz w:val="22"/>
                <w:szCs w:val="22"/>
              </w:rPr>
              <w:t>społecznych</w:t>
            </w:r>
            <w:r w:rsidR="00385312" w:rsidRPr="00B34BBF">
              <w:rPr>
                <w:rFonts w:ascii="Arial" w:hAnsi="Arial" w:cs="Arial"/>
                <w:sz w:val="22"/>
                <w:szCs w:val="22"/>
              </w:rPr>
              <w:t>, Wolter</w:t>
            </w:r>
            <w:r w:rsidR="00385312">
              <w:rPr>
                <w:rFonts w:ascii="Arial" w:hAnsi="Arial" w:cs="Arial"/>
                <w:sz w:val="22"/>
                <w:szCs w:val="22"/>
              </w:rPr>
              <w:t xml:space="preserve">s Kluwer Polska,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703274F" w14:textId="1D3FD3DA" w:rsidR="00385312" w:rsidRDefault="00AC01BB" w:rsidP="0038531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385312">
              <w:rPr>
                <w:rFonts w:ascii="Arial" w:hAnsi="Arial" w:cs="Arial"/>
                <w:sz w:val="22"/>
                <w:szCs w:val="22"/>
              </w:rPr>
              <w:t>Warszawa 2017.</w:t>
            </w:r>
          </w:p>
          <w:p w14:paraId="0B0D8740" w14:textId="77777777" w:rsidR="00AC01BB" w:rsidRDefault="00385312" w:rsidP="0038531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4. </w:t>
            </w:r>
            <w:r w:rsidRPr="00B34BBF">
              <w:rPr>
                <w:rFonts w:ascii="Arial" w:hAnsi="Arial" w:cs="Arial"/>
                <w:sz w:val="22"/>
                <w:szCs w:val="22"/>
              </w:rPr>
              <w:t xml:space="preserve">Florek. L., </w:t>
            </w:r>
            <w:r w:rsidRPr="00AC01BB">
              <w:rPr>
                <w:rFonts w:ascii="Arial" w:hAnsi="Arial" w:cs="Arial"/>
                <w:i/>
                <w:sz w:val="22"/>
                <w:szCs w:val="22"/>
              </w:rPr>
              <w:t>Prawo pracy</w:t>
            </w:r>
            <w:r w:rsidRPr="00B34BBF">
              <w:rPr>
                <w:rFonts w:ascii="Arial" w:hAnsi="Arial" w:cs="Arial"/>
                <w:sz w:val="22"/>
                <w:szCs w:val="22"/>
              </w:rPr>
              <w:t xml:space="preserve">, C.H. Beck, Wydanie </w:t>
            </w:r>
            <w:r w:rsidR="00AC01BB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6F07AD3B" w14:textId="20E81987" w:rsidR="00385312" w:rsidRDefault="00AC01BB" w:rsidP="0038531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385312" w:rsidRPr="00B34BBF">
              <w:rPr>
                <w:rFonts w:ascii="Arial" w:hAnsi="Arial" w:cs="Arial"/>
                <w:sz w:val="22"/>
                <w:szCs w:val="22"/>
              </w:rPr>
              <w:t>19, Warszawa 2017.</w:t>
            </w:r>
          </w:p>
          <w:p w14:paraId="256F0601" w14:textId="77777777" w:rsidR="00AC01BB" w:rsidRDefault="00385312" w:rsidP="00385312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  <w:r w:rsidRPr="00B34BBF">
              <w:rPr>
                <w:rFonts w:ascii="Arial" w:hAnsi="Arial" w:cs="Arial"/>
                <w:sz w:val="22"/>
                <w:szCs w:val="22"/>
              </w:rPr>
              <w:t xml:space="preserve">Rycak A., </w:t>
            </w:r>
            <w:proofErr w:type="spellStart"/>
            <w:r w:rsidRPr="00B34BBF">
              <w:rPr>
                <w:rFonts w:ascii="Arial" w:hAnsi="Arial" w:cs="Arial"/>
                <w:sz w:val="22"/>
                <w:szCs w:val="22"/>
              </w:rPr>
              <w:t>Rycak</w:t>
            </w:r>
            <w:proofErr w:type="spellEnd"/>
            <w:r w:rsidRPr="00B34BBF">
              <w:rPr>
                <w:rFonts w:ascii="Arial" w:hAnsi="Arial" w:cs="Arial"/>
                <w:sz w:val="22"/>
                <w:szCs w:val="22"/>
              </w:rPr>
              <w:t xml:space="preserve"> B., </w:t>
            </w:r>
            <w:proofErr w:type="spellStart"/>
            <w:r w:rsidRPr="00B34BBF">
              <w:rPr>
                <w:rFonts w:ascii="Arial" w:hAnsi="Arial" w:cs="Arial"/>
                <w:sz w:val="22"/>
                <w:szCs w:val="22"/>
              </w:rPr>
              <w:t>Wronikowska</w:t>
            </w:r>
            <w:proofErr w:type="spellEnd"/>
            <w:r w:rsidRPr="00B34BBF">
              <w:rPr>
                <w:rFonts w:ascii="Arial" w:hAnsi="Arial" w:cs="Arial"/>
                <w:sz w:val="22"/>
                <w:szCs w:val="22"/>
              </w:rPr>
              <w:t xml:space="preserve"> E., </w:t>
            </w:r>
            <w:r w:rsidRPr="00AC01BB">
              <w:rPr>
                <w:rFonts w:ascii="Arial" w:hAnsi="Arial" w:cs="Arial"/>
                <w:i/>
                <w:sz w:val="22"/>
                <w:szCs w:val="22"/>
              </w:rPr>
              <w:t xml:space="preserve">Prawo </w:t>
            </w:r>
            <w:r w:rsidR="00AC01B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14:paraId="138D327C" w14:textId="77777777" w:rsidR="00AC01BB" w:rsidRDefault="00AC01BB" w:rsidP="0038531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 xml:space="preserve">   </w:t>
            </w:r>
            <w:r w:rsidR="00385312" w:rsidRPr="00AC01BB">
              <w:rPr>
                <w:rFonts w:ascii="Arial" w:hAnsi="Arial" w:cs="Arial"/>
                <w:i/>
                <w:sz w:val="22"/>
                <w:szCs w:val="22"/>
              </w:rPr>
              <w:t>pracy – repetytorium,</w:t>
            </w:r>
            <w:r w:rsidR="00385312" w:rsidRPr="00B34BBF">
              <w:rPr>
                <w:rFonts w:ascii="Arial" w:hAnsi="Arial" w:cs="Arial"/>
                <w:sz w:val="22"/>
                <w:szCs w:val="22"/>
              </w:rPr>
              <w:t xml:space="preserve"> Wolters Kluwer Polska, </w:t>
            </w:r>
          </w:p>
          <w:p w14:paraId="0AA119BB" w14:textId="3C9F8EBD" w:rsidR="00385312" w:rsidRPr="00E82EC4" w:rsidRDefault="00AC01BB" w:rsidP="0038531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385312" w:rsidRPr="00B34BBF">
              <w:rPr>
                <w:rFonts w:ascii="Arial" w:hAnsi="Arial" w:cs="Arial"/>
                <w:sz w:val="22"/>
                <w:szCs w:val="22"/>
              </w:rPr>
              <w:t>Warszawa 2014.</w:t>
            </w:r>
          </w:p>
        </w:tc>
      </w:tr>
      <w:tr w:rsidR="00385312" w:rsidRPr="00F333D0" w14:paraId="65B67264" w14:textId="77777777" w:rsidTr="00A33CE5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1BA160C" w14:textId="5F940047" w:rsidR="00385312" w:rsidRPr="003E7002" w:rsidRDefault="00385312" w:rsidP="00385312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lastRenderedPageBreak/>
              <w:t>Podstawy prawa finansowego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ECCFBC" w14:textId="77777777" w:rsidR="00385312" w:rsidRPr="00F333D0" w:rsidRDefault="00385312" w:rsidP="00385312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31829915" w14:textId="77777777" w:rsidR="00385312" w:rsidRDefault="00385312" w:rsidP="00385312">
            <w:pPr>
              <w:pStyle w:val="Standard"/>
              <w:numPr>
                <w:ilvl w:val="0"/>
                <w:numId w:val="17"/>
              </w:numPr>
              <w:ind w:left="288" w:hanging="283"/>
              <w:rPr>
                <w:rFonts w:ascii="Arial" w:hAnsi="Arial" w:cs="Arial"/>
                <w:sz w:val="22"/>
                <w:szCs w:val="22"/>
              </w:rPr>
            </w:pPr>
            <w:r w:rsidRPr="00AC01BB">
              <w:rPr>
                <w:rFonts w:ascii="Arial" w:hAnsi="Arial" w:cs="Arial"/>
                <w:i/>
                <w:sz w:val="22"/>
                <w:szCs w:val="22"/>
              </w:rPr>
              <w:t>Podstawy finansów publicznych. Kwalifikacja Podręcznik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26E6">
              <w:rPr>
                <w:rFonts w:ascii="Arial" w:hAnsi="Arial" w:cs="Arial"/>
                <w:sz w:val="22"/>
                <w:szCs w:val="22"/>
              </w:rPr>
              <w:t>Małgorzata Wojtczak</w:t>
            </w:r>
            <w:r>
              <w:rPr>
                <w:rFonts w:ascii="Arial" w:hAnsi="Arial" w:cs="Arial"/>
                <w:sz w:val="22"/>
                <w:szCs w:val="22"/>
              </w:rPr>
              <w:t xml:space="preserve"> 2015,</w:t>
            </w:r>
          </w:p>
          <w:p w14:paraId="7A379570" w14:textId="6D5DF897" w:rsidR="00385312" w:rsidRDefault="00385312" w:rsidP="00385312">
            <w:pPr>
              <w:pStyle w:val="Standard"/>
              <w:numPr>
                <w:ilvl w:val="0"/>
                <w:numId w:val="17"/>
              </w:numPr>
              <w:ind w:left="288" w:hanging="283"/>
              <w:rPr>
                <w:rFonts w:ascii="Arial" w:hAnsi="Arial" w:cs="Arial"/>
                <w:sz w:val="22"/>
                <w:szCs w:val="22"/>
              </w:rPr>
            </w:pPr>
            <w:r w:rsidRPr="00AC01BB">
              <w:rPr>
                <w:rFonts w:ascii="Arial" w:hAnsi="Arial" w:cs="Arial"/>
                <w:i/>
                <w:sz w:val="22"/>
                <w:szCs w:val="22"/>
              </w:rPr>
              <w:t>Podstawy finansów publicznych. Podręcznik do nauki zawodu technik administracji.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226E6">
              <w:rPr>
                <w:rFonts w:ascii="Arial" w:hAnsi="Arial" w:cs="Arial"/>
                <w:sz w:val="22"/>
                <w:szCs w:val="22"/>
              </w:rPr>
              <w:t xml:space="preserve">Zofia </w:t>
            </w:r>
            <w:proofErr w:type="spellStart"/>
            <w:r w:rsidRPr="00B226E6">
              <w:rPr>
                <w:rFonts w:ascii="Arial" w:hAnsi="Arial" w:cs="Arial"/>
                <w:sz w:val="22"/>
                <w:szCs w:val="22"/>
              </w:rPr>
              <w:t>Mielczarczyk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2013 WSIP</w:t>
            </w:r>
          </w:p>
          <w:p w14:paraId="416CEF96" w14:textId="02B1EEE6" w:rsidR="00385312" w:rsidRDefault="00385312" w:rsidP="00385312">
            <w:pPr>
              <w:pStyle w:val="Standard"/>
              <w:numPr>
                <w:ilvl w:val="0"/>
                <w:numId w:val="17"/>
              </w:numPr>
              <w:ind w:left="288" w:hanging="283"/>
              <w:rPr>
                <w:rFonts w:ascii="Arial" w:hAnsi="Arial" w:cs="Arial"/>
                <w:sz w:val="22"/>
                <w:szCs w:val="22"/>
              </w:rPr>
            </w:pPr>
            <w:r w:rsidRPr="00B34BBF">
              <w:rPr>
                <w:rFonts w:ascii="Arial" w:hAnsi="Arial" w:cs="Arial"/>
                <w:sz w:val="22"/>
                <w:szCs w:val="22"/>
              </w:rPr>
              <w:t xml:space="preserve">Brzeziński B., Olesińska A. (red.), </w:t>
            </w:r>
            <w:r w:rsidRPr="00AC01BB">
              <w:rPr>
                <w:rFonts w:ascii="Arial" w:hAnsi="Arial" w:cs="Arial"/>
                <w:i/>
                <w:sz w:val="22"/>
                <w:szCs w:val="22"/>
              </w:rPr>
              <w:t>Prawo finansów publicznych, Towarzystwo Naukowe Organizacji i Kierownictwa, 2017.</w:t>
            </w:r>
          </w:p>
          <w:p w14:paraId="39EA1F10" w14:textId="0B3017C0" w:rsidR="00385312" w:rsidRPr="00AC01BB" w:rsidRDefault="00385312" w:rsidP="00385312">
            <w:pPr>
              <w:pStyle w:val="Standard"/>
              <w:numPr>
                <w:ilvl w:val="0"/>
                <w:numId w:val="17"/>
              </w:numPr>
              <w:ind w:left="288" w:hanging="283"/>
              <w:rPr>
                <w:rFonts w:ascii="Arial" w:hAnsi="Arial" w:cs="Arial"/>
                <w:sz w:val="22"/>
                <w:szCs w:val="22"/>
              </w:rPr>
            </w:pPr>
            <w:r w:rsidRPr="00AC01BB">
              <w:rPr>
                <w:rFonts w:ascii="Arial" w:hAnsi="Arial" w:cs="Arial"/>
                <w:sz w:val="22"/>
                <w:szCs w:val="22"/>
              </w:rPr>
              <w:t xml:space="preserve">Stankiewicz R., </w:t>
            </w:r>
            <w:r w:rsidRPr="00AC01BB">
              <w:rPr>
                <w:rFonts w:ascii="Arial" w:hAnsi="Arial" w:cs="Arial"/>
                <w:i/>
                <w:sz w:val="22"/>
                <w:szCs w:val="22"/>
              </w:rPr>
              <w:t xml:space="preserve">Prawo finansów publicznych, </w:t>
            </w:r>
            <w:proofErr w:type="spellStart"/>
            <w:r w:rsidRPr="00AC01BB">
              <w:rPr>
                <w:rFonts w:ascii="Arial" w:hAnsi="Arial" w:cs="Arial"/>
                <w:i/>
                <w:sz w:val="22"/>
                <w:szCs w:val="22"/>
              </w:rPr>
              <w:t>Difin</w:t>
            </w:r>
            <w:proofErr w:type="spellEnd"/>
            <w:r w:rsidRPr="00AC01BB">
              <w:rPr>
                <w:rFonts w:ascii="Arial" w:hAnsi="Arial" w:cs="Arial"/>
                <w:i/>
                <w:sz w:val="22"/>
                <w:szCs w:val="22"/>
              </w:rPr>
              <w:t>, 2010</w:t>
            </w:r>
          </w:p>
        </w:tc>
      </w:tr>
      <w:tr w:rsidR="00385312" w:rsidRPr="00DF54D7" w14:paraId="04F9990A" w14:textId="77777777" w:rsidTr="00A33CE5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4E68" w14:textId="258738F7" w:rsidR="00385312" w:rsidRPr="003E7002" w:rsidRDefault="00385312" w:rsidP="00385312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Język obcy zawodowy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FAAB9" w14:textId="77777777" w:rsidR="00385312" w:rsidRPr="00F333D0" w:rsidRDefault="00385312" w:rsidP="00385312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0549" w14:textId="1214B828" w:rsidR="00385312" w:rsidRPr="00DF54D7" w:rsidRDefault="006C570B" w:rsidP="00385312">
            <w:pPr>
              <w:pStyle w:val="HTML-wstpniesformatowany"/>
              <w:numPr>
                <w:ilvl w:val="0"/>
                <w:numId w:val="14"/>
              </w:numPr>
              <w:spacing w:line="25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hyperlink r:id="rId7" w:history="1">
              <w:r w:rsidR="00385312" w:rsidRPr="00DF54D7">
                <w:rPr>
                  <w:rStyle w:val="Hipercze"/>
                  <w:rFonts w:ascii="Arial" w:hAnsi="Arial" w:cs="Arial"/>
                  <w:sz w:val="22"/>
                  <w:szCs w:val="22"/>
                  <w:lang w:val="en-US" w:eastAsia="en-US"/>
                </w:rPr>
                <w:t>Taylor John</w:t>
              </w:r>
            </w:hyperlink>
            <w:r w:rsidR="00385312" w:rsidRPr="00DF54D7">
              <w:rPr>
                <w:rFonts w:ascii="Arial" w:hAnsi="Arial" w:cs="Arial"/>
                <w:sz w:val="22"/>
                <w:szCs w:val="22"/>
                <w:u w:val="single"/>
                <w:lang w:val="en-US" w:eastAsia="en-US"/>
              </w:rPr>
              <w:t xml:space="preserve"> </w:t>
            </w:r>
            <w:hyperlink r:id="rId8" w:history="1">
              <w:r w:rsidR="00385312" w:rsidRPr="00DF54D7">
                <w:rPr>
                  <w:rStyle w:val="Hipercze"/>
                  <w:rFonts w:ascii="Arial" w:hAnsi="Arial" w:cs="Arial"/>
                  <w:sz w:val="22"/>
                  <w:szCs w:val="22"/>
                  <w:lang w:val="en-US" w:eastAsia="en-US"/>
                </w:rPr>
                <w:t>Peltier Stephen</w:t>
              </w:r>
            </w:hyperlink>
            <w:r w:rsidR="00385312" w:rsidRPr="00DF54D7">
              <w:rPr>
                <w:rFonts w:ascii="Arial" w:hAnsi="Arial" w:cs="Arial"/>
                <w:sz w:val="22"/>
                <w:szCs w:val="22"/>
                <w:u w:val="single"/>
                <w:lang w:val="en-US" w:eastAsia="en-US"/>
              </w:rPr>
              <w:t xml:space="preserve">  </w:t>
            </w:r>
            <w:r w:rsidR="00385312" w:rsidRPr="00DF54D7"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Career Paths „Accounting”, </w:t>
            </w:r>
            <w:proofErr w:type="spellStart"/>
            <w:r w:rsidR="00385312" w:rsidRPr="00DF54D7">
              <w:rPr>
                <w:rFonts w:ascii="Arial" w:hAnsi="Arial" w:cs="Arial"/>
                <w:sz w:val="22"/>
                <w:szCs w:val="22"/>
                <w:lang w:val="en-US" w:eastAsia="en-US"/>
              </w:rPr>
              <w:t>wyd</w:t>
            </w:r>
            <w:proofErr w:type="spellEnd"/>
            <w:r w:rsidR="00385312" w:rsidRPr="00DF54D7">
              <w:rPr>
                <w:rFonts w:ascii="Arial" w:hAnsi="Arial" w:cs="Arial"/>
                <w:sz w:val="22"/>
                <w:szCs w:val="22"/>
                <w:lang w:val="en-US" w:eastAsia="en-US"/>
              </w:rPr>
              <w:t>. Express Publishing, 2018</w:t>
            </w:r>
          </w:p>
          <w:p w14:paraId="5AE394FD" w14:textId="2C71DF39" w:rsidR="00385312" w:rsidRPr="00DF54D7" w:rsidRDefault="00385312" w:rsidP="00385312">
            <w:pPr>
              <w:pStyle w:val="HTML-wstpniesformatowany"/>
              <w:numPr>
                <w:ilvl w:val="0"/>
                <w:numId w:val="14"/>
              </w:numPr>
              <w:spacing w:line="256" w:lineRule="auto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DF54D7">
              <w:rPr>
                <w:rFonts w:ascii="Arial" w:hAnsi="Arial" w:cs="Arial"/>
                <w:sz w:val="22"/>
                <w:szCs w:val="22"/>
                <w:lang w:val="en-US" w:eastAsia="en-US"/>
              </w:rPr>
              <w:t>Virginia Evans Career Paths „Secretarial”</w:t>
            </w:r>
          </w:p>
          <w:p w14:paraId="6518D6E9" w14:textId="18358509" w:rsidR="00385312" w:rsidRPr="00DF54D7" w:rsidRDefault="00385312" w:rsidP="00385312">
            <w:pPr>
              <w:pStyle w:val="HTML-wstpniesformatowany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 w:eastAsia="en-US"/>
              </w:rPr>
              <w:t xml:space="preserve">      </w:t>
            </w:r>
            <w:proofErr w:type="spellStart"/>
            <w:r w:rsidRPr="00DF54D7">
              <w:rPr>
                <w:rFonts w:ascii="Arial" w:hAnsi="Arial" w:cs="Arial"/>
                <w:sz w:val="22"/>
                <w:szCs w:val="22"/>
                <w:lang w:val="en-US" w:eastAsia="en-US"/>
              </w:rPr>
              <w:t>wyd</w:t>
            </w:r>
            <w:proofErr w:type="spellEnd"/>
            <w:r w:rsidRPr="00DF54D7">
              <w:rPr>
                <w:rFonts w:ascii="Arial" w:hAnsi="Arial" w:cs="Arial"/>
                <w:sz w:val="22"/>
                <w:szCs w:val="22"/>
                <w:lang w:val="en-US" w:eastAsia="en-US"/>
              </w:rPr>
              <w:t>. Express Publishing,2018</w:t>
            </w:r>
          </w:p>
        </w:tc>
      </w:tr>
      <w:tr w:rsidR="009F78E4" w:rsidRPr="00657FA2" w14:paraId="0C2AB3BF" w14:textId="77777777" w:rsidTr="00A33CE5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670D9CA" w14:textId="10A3B2CE" w:rsidR="009F78E4" w:rsidRPr="003E7002" w:rsidRDefault="009F78E4" w:rsidP="009F78E4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Pracownia pracy biurowej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00D52" w14:textId="77777777" w:rsidR="009F78E4" w:rsidRPr="00F333D0" w:rsidRDefault="009F78E4" w:rsidP="009F78E4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DDEB"/>
          </w:tcPr>
          <w:p w14:paraId="6E4F5BAC" w14:textId="7BD1FD99" w:rsidR="009F78E4" w:rsidRPr="009F78E4" w:rsidRDefault="009F78E4" w:rsidP="009F78E4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sz w:val="22"/>
                <w:szCs w:val="22"/>
              </w:rPr>
              <w:t xml:space="preserve">Mirosława Wiśniewska,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>Technika biurowa</w:t>
            </w:r>
          </w:p>
          <w:p w14:paraId="19EBF535" w14:textId="757CD5AF" w:rsidR="009F78E4" w:rsidRPr="009F78E4" w:rsidRDefault="009F78E4" w:rsidP="009F78E4">
            <w:pPr>
              <w:pStyle w:val="Akapitzlist"/>
              <w:numPr>
                <w:ilvl w:val="0"/>
                <w:numId w:val="20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sz w:val="22"/>
                <w:szCs w:val="22"/>
              </w:rPr>
              <w:t xml:space="preserve">Andrzej Komosa,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>Technika biurowa</w:t>
            </w:r>
          </w:p>
        </w:tc>
      </w:tr>
      <w:tr w:rsidR="009F78E4" w:rsidRPr="00F333D0" w14:paraId="312FA5E3" w14:textId="77777777" w:rsidTr="00A33CE5">
        <w:trPr>
          <w:trHeight w:val="32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506C" w14:textId="44580CAC" w:rsidR="009F78E4" w:rsidRPr="003E7002" w:rsidRDefault="009F78E4" w:rsidP="009F78E4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Postępowanie </w:t>
            </w:r>
            <w:r>
              <w:rPr>
                <w:rFonts w:ascii="Verdana" w:hAnsi="Verdana"/>
                <w:b/>
                <w:sz w:val="22"/>
                <w:szCs w:val="22"/>
              </w:rPr>
              <w:br/>
              <w:t>w administracji</w:t>
            </w:r>
          </w:p>
        </w:tc>
        <w:tc>
          <w:tcPr>
            <w:tcW w:w="22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1541" w14:textId="77777777" w:rsidR="009F78E4" w:rsidRPr="00F333D0" w:rsidRDefault="009F78E4" w:rsidP="009F78E4">
            <w:pPr>
              <w:rPr>
                <w:rFonts w:ascii="Verdana" w:hAnsi="Verdan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D988" w14:textId="77777777" w:rsidR="009F78E4" w:rsidRPr="009F78E4" w:rsidRDefault="009F78E4" w:rsidP="009F78E4">
            <w:pPr>
              <w:pStyle w:val="Akapitzlist"/>
              <w:numPr>
                <w:ilvl w:val="0"/>
                <w:numId w:val="18"/>
              </w:numPr>
              <w:ind w:left="288" w:hanging="283"/>
              <w:rPr>
                <w:rFonts w:ascii="Arial" w:hAnsi="Arial" w:cs="Arial"/>
                <w:i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>Podstawy prawa i postępowania administracyjnego. Podręcznik do zawodu technik administracji WSiP.2021</w:t>
            </w:r>
          </w:p>
          <w:p w14:paraId="55E631F6" w14:textId="77777777" w:rsidR="009F78E4" w:rsidRPr="009F78E4" w:rsidRDefault="009F78E4" w:rsidP="009F78E4">
            <w:pPr>
              <w:pStyle w:val="Akapitzlist"/>
              <w:numPr>
                <w:ilvl w:val="0"/>
                <w:numId w:val="18"/>
              </w:numPr>
              <w:ind w:left="288" w:hanging="283"/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ED23B9">
              <w:rPr>
                <w:rFonts w:ascii="Arial" w:hAnsi="Arial" w:cs="Arial"/>
                <w:sz w:val="22"/>
                <w:szCs w:val="22"/>
              </w:rPr>
              <w:t>Ablewicz</w:t>
            </w:r>
            <w:proofErr w:type="spellEnd"/>
            <w:r w:rsidRPr="00ED23B9">
              <w:rPr>
                <w:rFonts w:ascii="Arial" w:hAnsi="Arial" w:cs="Arial"/>
                <w:sz w:val="22"/>
                <w:szCs w:val="22"/>
              </w:rPr>
              <w:t xml:space="preserve"> J., </w:t>
            </w:r>
            <w:proofErr w:type="spellStart"/>
            <w:r w:rsidRPr="00ED23B9">
              <w:rPr>
                <w:rFonts w:ascii="Arial" w:hAnsi="Arial" w:cs="Arial"/>
                <w:sz w:val="22"/>
                <w:szCs w:val="22"/>
              </w:rPr>
              <w:t>Pęksa-Kociołak</w:t>
            </w:r>
            <w:proofErr w:type="spellEnd"/>
            <w:r w:rsidRPr="00ED23B9">
              <w:rPr>
                <w:rFonts w:ascii="Arial" w:hAnsi="Arial" w:cs="Arial"/>
                <w:sz w:val="22"/>
                <w:szCs w:val="22"/>
              </w:rPr>
              <w:t xml:space="preserve"> A., </w:t>
            </w:r>
            <w:proofErr w:type="spellStart"/>
            <w:r w:rsidRPr="00ED23B9">
              <w:rPr>
                <w:rFonts w:ascii="Arial" w:hAnsi="Arial" w:cs="Arial"/>
                <w:sz w:val="22"/>
                <w:szCs w:val="22"/>
              </w:rPr>
              <w:t>Pęksa</w:t>
            </w:r>
            <w:proofErr w:type="spellEnd"/>
            <w:r w:rsidRPr="00ED23B9">
              <w:rPr>
                <w:rFonts w:ascii="Arial" w:hAnsi="Arial" w:cs="Arial"/>
                <w:sz w:val="22"/>
                <w:szCs w:val="22"/>
              </w:rPr>
              <w:t xml:space="preserve"> W, Rucińska-</w:t>
            </w:r>
            <w:proofErr w:type="spellStart"/>
            <w:r w:rsidRPr="00ED23B9">
              <w:rPr>
                <w:rFonts w:ascii="Arial" w:hAnsi="Arial" w:cs="Arial"/>
                <w:sz w:val="22"/>
                <w:szCs w:val="22"/>
              </w:rPr>
              <w:t>Sech</w:t>
            </w:r>
            <w:proofErr w:type="spellEnd"/>
            <w:r w:rsidRPr="00ED23B9">
              <w:rPr>
                <w:rFonts w:ascii="Arial" w:hAnsi="Arial" w:cs="Arial"/>
                <w:sz w:val="22"/>
                <w:szCs w:val="22"/>
              </w:rPr>
              <w:t xml:space="preserve"> W., Wierzbicki J.,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>Podstawy prawa i postępowania administracyjnego. Podręcznik do nauki Technika administracji, WSiP, Warszawa 2013.</w:t>
            </w:r>
          </w:p>
          <w:p w14:paraId="7B17985C" w14:textId="12FD67C2" w:rsidR="009F78E4" w:rsidRDefault="009F78E4" w:rsidP="009F78E4">
            <w:pPr>
              <w:pStyle w:val="Akapitzlist"/>
              <w:numPr>
                <w:ilvl w:val="0"/>
                <w:numId w:val="18"/>
              </w:numPr>
              <w:ind w:left="288" w:hanging="283"/>
              <w:rPr>
                <w:rFonts w:ascii="Arial" w:hAnsi="Arial" w:cs="Arial"/>
                <w:i/>
                <w:sz w:val="22"/>
                <w:szCs w:val="22"/>
              </w:rPr>
            </w:pPr>
            <w:r w:rsidRPr="00ED23B9">
              <w:rPr>
                <w:rFonts w:ascii="Arial" w:hAnsi="Arial" w:cs="Arial"/>
                <w:sz w:val="22"/>
                <w:szCs w:val="22"/>
              </w:rPr>
              <w:t xml:space="preserve">Romaniuk M.,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 xml:space="preserve">Postępowanie administracyjne, </w:t>
            </w:r>
            <w:proofErr w:type="spellStart"/>
            <w:r w:rsidRPr="009F78E4">
              <w:rPr>
                <w:rFonts w:ascii="Arial" w:hAnsi="Arial" w:cs="Arial"/>
                <w:i/>
                <w:sz w:val="22"/>
                <w:szCs w:val="22"/>
              </w:rPr>
              <w:t>Difin</w:t>
            </w:r>
            <w:proofErr w:type="spellEnd"/>
            <w:r w:rsidRPr="009F78E4">
              <w:rPr>
                <w:rFonts w:ascii="Arial" w:hAnsi="Arial" w:cs="Arial"/>
                <w:i/>
                <w:sz w:val="22"/>
                <w:szCs w:val="22"/>
              </w:rPr>
              <w:t>, 2015.</w:t>
            </w:r>
          </w:p>
          <w:p w14:paraId="1F91A33A" w14:textId="533CF423" w:rsidR="009F78E4" w:rsidRPr="009F78E4" w:rsidRDefault="009F78E4" w:rsidP="009F78E4">
            <w:pPr>
              <w:pStyle w:val="Akapitzlist"/>
              <w:numPr>
                <w:ilvl w:val="0"/>
                <w:numId w:val="18"/>
              </w:numPr>
              <w:ind w:left="288" w:hanging="283"/>
              <w:rPr>
                <w:rFonts w:ascii="Arial" w:hAnsi="Arial" w:cs="Arial"/>
                <w:i/>
                <w:sz w:val="22"/>
                <w:szCs w:val="22"/>
              </w:rPr>
            </w:pPr>
            <w:r w:rsidRPr="009F78E4">
              <w:rPr>
                <w:rFonts w:ascii="Arial" w:hAnsi="Arial" w:cs="Arial"/>
                <w:sz w:val="22"/>
                <w:szCs w:val="22"/>
              </w:rPr>
              <w:t xml:space="preserve">Zbrojewska M., </w:t>
            </w:r>
            <w:proofErr w:type="spellStart"/>
            <w:r w:rsidRPr="009F78E4">
              <w:rPr>
                <w:rFonts w:ascii="Arial" w:hAnsi="Arial" w:cs="Arial"/>
                <w:sz w:val="22"/>
                <w:szCs w:val="22"/>
              </w:rPr>
              <w:t>Legierska</w:t>
            </w:r>
            <w:proofErr w:type="spellEnd"/>
            <w:r w:rsidRPr="009F78E4">
              <w:rPr>
                <w:rFonts w:ascii="Arial" w:hAnsi="Arial" w:cs="Arial"/>
                <w:sz w:val="22"/>
                <w:szCs w:val="22"/>
              </w:rPr>
              <w:t xml:space="preserve"> U., Boga K.,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>Postępowanie administracyjne. Podręcznik, Ekonomik, 2014.</w:t>
            </w:r>
          </w:p>
        </w:tc>
      </w:tr>
      <w:tr w:rsidR="009F78E4" w:rsidRPr="00F333D0" w14:paraId="4545A67F" w14:textId="77777777" w:rsidTr="00A33CE5">
        <w:trPr>
          <w:trHeight w:val="57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39E06617" w14:textId="78949E6A" w:rsidR="009F78E4" w:rsidRPr="003E7002" w:rsidRDefault="009F78E4" w:rsidP="009F78E4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Pracownia komunikacji interpersonalnej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0B94F07" w14:textId="77777777" w:rsidR="009F78E4" w:rsidRPr="00A079D3" w:rsidRDefault="009F78E4" w:rsidP="009F78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49961D61" w14:textId="1C1DBDD9" w:rsidR="009F78E4" w:rsidRPr="00AD6A94" w:rsidRDefault="009F78E4" w:rsidP="009F78E4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>Psychologia społeczna</w:t>
            </w:r>
            <w:r w:rsidRPr="00AD6A94">
              <w:rPr>
                <w:rFonts w:ascii="Arial" w:hAnsi="Arial" w:cs="Arial"/>
                <w:sz w:val="22"/>
                <w:szCs w:val="22"/>
              </w:rPr>
              <w:t xml:space="preserve"> – E. Aronson</w:t>
            </w:r>
          </w:p>
          <w:p w14:paraId="1EF1DB72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 xml:space="preserve"> „Emocje i motywacje”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– B. Parkinson, A. </w:t>
            </w:r>
            <w:proofErr w:type="spellStart"/>
            <w:r w:rsidRPr="00AD287D">
              <w:rPr>
                <w:rFonts w:ascii="Arial" w:hAnsi="Arial" w:cs="Arial"/>
                <w:sz w:val="22"/>
                <w:szCs w:val="22"/>
              </w:rPr>
              <w:t>Colman</w:t>
            </w:r>
            <w:proofErr w:type="spellEnd"/>
            <w:r w:rsidRPr="00AD287D">
              <w:rPr>
                <w:rFonts w:ascii="Arial" w:hAnsi="Arial" w:cs="Arial"/>
                <w:sz w:val="22"/>
                <w:szCs w:val="22"/>
              </w:rPr>
              <w:t xml:space="preserve">, wyd. ZYSK i S-ka, </w:t>
            </w:r>
          </w:p>
          <w:p w14:paraId="3F7C69A6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>„Psychologia motywacje”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– R. </w:t>
            </w:r>
            <w:proofErr w:type="spellStart"/>
            <w:r w:rsidRPr="00AD287D">
              <w:rPr>
                <w:rFonts w:ascii="Arial" w:hAnsi="Arial" w:cs="Arial"/>
                <w:sz w:val="22"/>
                <w:szCs w:val="22"/>
              </w:rPr>
              <w:t>Franken</w:t>
            </w:r>
            <w:proofErr w:type="spellEnd"/>
            <w:r w:rsidRPr="00AD287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AD287D">
              <w:rPr>
                <w:rFonts w:ascii="Arial" w:hAnsi="Arial" w:cs="Arial"/>
                <w:sz w:val="22"/>
                <w:szCs w:val="22"/>
              </w:rPr>
              <w:t>wyd.GWP</w:t>
            </w:r>
            <w:proofErr w:type="spellEnd"/>
            <w:r w:rsidRPr="00AD287D">
              <w:rPr>
                <w:rFonts w:ascii="Arial" w:hAnsi="Arial" w:cs="Arial"/>
                <w:sz w:val="22"/>
                <w:szCs w:val="22"/>
              </w:rPr>
              <w:t>, 2005</w:t>
            </w:r>
          </w:p>
          <w:p w14:paraId="22EDD8DA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>„Broń swoich interesów”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– R. </w:t>
            </w:r>
            <w:proofErr w:type="spellStart"/>
            <w:r w:rsidRPr="00AD287D">
              <w:rPr>
                <w:rFonts w:ascii="Arial" w:hAnsi="Arial" w:cs="Arial"/>
                <w:sz w:val="22"/>
                <w:szCs w:val="22"/>
              </w:rPr>
              <w:t>Sharpe</w:t>
            </w:r>
            <w:proofErr w:type="spellEnd"/>
            <w:r w:rsidRPr="00AD287D">
              <w:rPr>
                <w:rFonts w:ascii="Arial" w:hAnsi="Arial" w:cs="Arial"/>
                <w:sz w:val="22"/>
                <w:szCs w:val="22"/>
              </w:rPr>
              <w:t>;  wyd. ABC, 1996</w:t>
            </w:r>
          </w:p>
          <w:p w14:paraId="19A4EAFB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>„Dyscyplina emocjonalna”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– C. </w:t>
            </w:r>
            <w:proofErr w:type="spellStart"/>
            <w:r w:rsidRPr="00AD287D">
              <w:rPr>
                <w:rFonts w:ascii="Arial" w:hAnsi="Arial" w:cs="Arial"/>
                <w:sz w:val="22"/>
                <w:szCs w:val="22"/>
              </w:rPr>
              <w:t>Manz</w:t>
            </w:r>
            <w:proofErr w:type="spellEnd"/>
            <w:r w:rsidRPr="00AD287D">
              <w:rPr>
                <w:rFonts w:ascii="Arial" w:hAnsi="Arial" w:cs="Arial"/>
                <w:sz w:val="22"/>
                <w:szCs w:val="22"/>
              </w:rPr>
              <w:t>; wyd. Świat Książki, 2005</w:t>
            </w:r>
          </w:p>
          <w:p w14:paraId="66D7531B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>„Człowiek istota społeczna”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– E. Aronson, wyd. PWN, 2005</w:t>
            </w:r>
          </w:p>
          <w:p w14:paraId="6D9C2E4A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>„Umysł społeczny”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– pod redakcją J. </w:t>
            </w:r>
            <w:proofErr w:type="spellStart"/>
            <w:r w:rsidRPr="00AD287D">
              <w:rPr>
                <w:rFonts w:ascii="Arial" w:hAnsi="Arial" w:cs="Arial"/>
                <w:sz w:val="22"/>
                <w:szCs w:val="22"/>
              </w:rPr>
              <w:t>Forgas</w:t>
            </w:r>
            <w:proofErr w:type="spellEnd"/>
            <w:r w:rsidRPr="00AD287D">
              <w:rPr>
                <w:rFonts w:ascii="Arial" w:hAnsi="Arial" w:cs="Arial"/>
                <w:sz w:val="22"/>
                <w:szCs w:val="22"/>
              </w:rPr>
              <w:t>, wyd. GWP, 2005</w:t>
            </w:r>
          </w:p>
          <w:p w14:paraId="1BA8B3E9" w14:textId="77777777" w:rsidR="009F78E4" w:rsidRPr="00AD287D" w:rsidRDefault="009F78E4" w:rsidP="009F78E4">
            <w:pPr>
              <w:ind w:left="283"/>
              <w:rPr>
                <w:rFonts w:ascii="Arial" w:hAnsi="Arial" w:cs="Arial"/>
                <w:sz w:val="22"/>
                <w:szCs w:val="22"/>
              </w:rPr>
            </w:pPr>
          </w:p>
          <w:p w14:paraId="320AC232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 xml:space="preserve"> „Mosty zamiast murów”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– praca zbiorowa pod redakcją Johna Stewarta; wyd. PWN, 2002</w:t>
            </w:r>
          </w:p>
          <w:p w14:paraId="61C8B5C1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>„Zwierzę  zwane człowiekiem”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– D. Morris, 1997</w:t>
            </w:r>
          </w:p>
          <w:p w14:paraId="6BF192CA" w14:textId="75241403" w:rsidR="009F78E4" w:rsidRPr="00AD6A94" w:rsidRDefault="009F78E4" w:rsidP="009F78E4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>„Mowa ciała”</w:t>
            </w:r>
            <w:r w:rsidRPr="00AD6A94">
              <w:rPr>
                <w:rFonts w:ascii="Arial" w:hAnsi="Arial" w:cs="Arial"/>
                <w:sz w:val="22"/>
                <w:szCs w:val="22"/>
              </w:rPr>
              <w:t xml:space="preserve"> – A. </w:t>
            </w:r>
            <w:proofErr w:type="spellStart"/>
            <w:r w:rsidRPr="00AD6A94">
              <w:rPr>
                <w:rFonts w:ascii="Arial" w:hAnsi="Arial" w:cs="Arial"/>
                <w:sz w:val="22"/>
                <w:szCs w:val="22"/>
              </w:rPr>
              <w:t>Pease</w:t>
            </w:r>
            <w:proofErr w:type="spellEnd"/>
            <w:r w:rsidRPr="00AD6A94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AD6A94">
              <w:rPr>
                <w:rFonts w:ascii="Arial" w:hAnsi="Arial" w:cs="Arial"/>
                <w:sz w:val="22"/>
                <w:szCs w:val="22"/>
              </w:rPr>
              <w:t>wwyd</w:t>
            </w:r>
            <w:proofErr w:type="spellEnd"/>
            <w:r w:rsidRPr="00AD6A94">
              <w:rPr>
                <w:rFonts w:ascii="Arial" w:hAnsi="Arial" w:cs="Arial"/>
                <w:sz w:val="22"/>
                <w:szCs w:val="22"/>
              </w:rPr>
              <w:t>. JEDNOSC, 2001</w:t>
            </w:r>
          </w:p>
          <w:p w14:paraId="2D993BE1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>„Komunikacja niewerbalna – mowa ciała”,-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E. </w:t>
            </w:r>
            <w:proofErr w:type="spellStart"/>
            <w:r w:rsidRPr="00AD287D">
              <w:rPr>
                <w:rFonts w:ascii="Arial" w:hAnsi="Arial" w:cs="Arial"/>
                <w:sz w:val="22"/>
                <w:szCs w:val="22"/>
              </w:rPr>
              <w:t>Thiel</w:t>
            </w:r>
            <w:proofErr w:type="spellEnd"/>
            <w:r w:rsidRPr="00AD287D">
              <w:rPr>
                <w:rFonts w:ascii="Arial" w:hAnsi="Arial" w:cs="Arial"/>
                <w:sz w:val="22"/>
                <w:szCs w:val="22"/>
              </w:rPr>
              <w:t>, wyd. ASTRUM, 1997</w:t>
            </w:r>
          </w:p>
          <w:p w14:paraId="6A9B012D" w14:textId="5167D5E1" w:rsidR="009F78E4" w:rsidRPr="00AD6A94" w:rsidRDefault="009F78E4" w:rsidP="009F78E4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lastRenderedPageBreak/>
              <w:t>Komunikacja niewerbalna – POSTAWA, MIMIKA, GEST”,-</w:t>
            </w:r>
            <w:r w:rsidRPr="00AD6A94">
              <w:rPr>
                <w:rFonts w:ascii="Arial" w:hAnsi="Arial" w:cs="Arial"/>
                <w:sz w:val="22"/>
                <w:szCs w:val="22"/>
              </w:rPr>
              <w:t xml:space="preserve"> L. Tkaczyk, wyd. ASTRUM, 1998</w:t>
            </w:r>
          </w:p>
          <w:p w14:paraId="5788FE67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>„Negocjacje”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- K. Wywiał; CKU, 1999</w:t>
            </w:r>
          </w:p>
          <w:p w14:paraId="3D949434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>„Komunikacja werbalna – psychologia prowadzenia negocjacji”- V.F.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D287D">
              <w:rPr>
                <w:rFonts w:ascii="Arial" w:hAnsi="Arial" w:cs="Arial"/>
                <w:sz w:val="22"/>
                <w:szCs w:val="22"/>
              </w:rPr>
              <w:t>Birkenbikh</w:t>
            </w:r>
            <w:proofErr w:type="spellEnd"/>
            <w:r w:rsidRPr="00AD287D">
              <w:rPr>
                <w:rFonts w:ascii="Arial" w:hAnsi="Arial" w:cs="Arial"/>
                <w:sz w:val="22"/>
                <w:szCs w:val="22"/>
              </w:rPr>
              <w:t>; wyd. ASTRUM,1999</w:t>
            </w:r>
          </w:p>
          <w:p w14:paraId="0806601E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AD287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78E4">
              <w:rPr>
                <w:rFonts w:ascii="Arial" w:hAnsi="Arial" w:cs="Arial"/>
                <w:i/>
                <w:sz w:val="22"/>
                <w:szCs w:val="22"/>
              </w:rPr>
              <w:t xml:space="preserve">„Dopiąć swego w negocjacjach cenowych – jak negocjować cenę z trudnym klientem” 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- E. </w:t>
            </w:r>
            <w:proofErr w:type="spellStart"/>
            <w:r w:rsidRPr="00AD287D">
              <w:rPr>
                <w:rFonts w:ascii="Arial" w:hAnsi="Arial" w:cs="Arial"/>
                <w:sz w:val="22"/>
                <w:szCs w:val="22"/>
              </w:rPr>
              <w:t>Detroy</w:t>
            </w:r>
            <w:proofErr w:type="spellEnd"/>
            <w:r w:rsidRPr="00AD287D">
              <w:rPr>
                <w:rFonts w:ascii="Arial" w:hAnsi="Arial" w:cs="Arial"/>
                <w:sz w:val="22"/>
                <w:szCs w:val="22"/>
              </w:rPr>
              <w:t>; wyd. Akademia Sukcesu, 2004</w:t>
            </w:r>
          </w:p>
          <w:p w14:paraId="77A20E7A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 xml:space="preserve"> „ Jak skutecznie negocjować” 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- D. Olivier  ; wyd. </w:t>
            </w:r>
            <w:r w:rsidRPr="00AD287D">
              <w:rPr>
                <w:rFonts w:ascii="Arial" w:hAnsi="Arial" w:cs="Arial"/>
                <w:sz w:val="22"/>
                <w:szCs w:val="22"/>
                <w:lang w:val="en-US"/>
              </w:rPr>
              <w:t>Helion –One Press,2004</w:t>
            </w:r>
          </w:p>
          <w:p w14:paraId="1F124546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 xml:space="preserve"> “ Negocjacje dla opornych”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- M.C. Donaldson; wyd. 1999</w:t>
            </w:r>
          </w:p>
          <w:p w14:paraId="1AF85816" w14:textId="77777777" w:rsidR="009F78E4" w:rsidRPr="00AD287D" w:rsidRDefault="009F78E4" w:rsidP="009F78E4">
            <w:pPr>
              <w:numPr>
                <w:ilvl w:val="0"/>
                <w:numId w:val="12"/>
              </w:numPr>
              <w:rPr>
                <w:rFonts w:ascii="Arial" w:hAnsi="Arial" w:cs="Arial"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>„Negocjator leksykon”</w:t>
            </w:r>
            <w:r w:rsidRPr="00AD287D">
              <w:rPr>
                <w:rFonts w:ascii="Arial" w:hAnsi="Arial" w:cs="Arial"/>
                <w:sz w:val="22"/>
                <w:szCs w:val="22"/>
              </w:rPr>
              <w:t xml:space="preserve"> – G.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D287D">
              <w:rPr>
                <w:rFonts w:ascii="Arial" w:hAnsi="Arial" w:cs="Arial"/>
                <w:sz w:val="22"/>
                <w:szCs w:val="22"/>
              </w:rPr>
              <w:t>Kennedy; wyd. Studio Emka, 1998</w:t>
            </w:r>
          </w:p>
          <w:p w14:paraId="1019B51C" w14:textId="77777777" w:rsidR="009F78E4" w:rsidRPr="007E4028" w:rsidRDefault="009F78E4" w:rsidP="009F78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78E4" w:rsidRPr="00F333D0" w14:paraId="3C4B5B47" w14:textId="77777777" w:rsidTr="006E0430">
        <w:trPr>
          <w:trHeight w:val="573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BC9B0" w14:textId="77777777" w:rsidR="009F78E4" w:rsidRPr="003E7002" w:rsidRDefault="009F78E4" w:rsidP="009F78E4">
            <w:pPr>
              <w:rPr>
                <w:rFonts w:ascii="Verdana" w:hAnsi="Verdana"/>
                <w:b/>
                <w:sz w:val="22"/>
                <w:szCs w:val="22"/>
                <w:lang w:val="en-US"/>
              </w:rPr>
            </w:pPr>
            <w:r w:rsidRPr="003E7002">
              <w:rPr>
                <w:rFonts w:ascii="Verdana" w:hAnsi="Verdana"/>
                <w:b/>
                <w:sz w:val="22"/>
                <w:szCs w:val="22"/>
              </w:rPr>
              <w:lastRenderedPageBreak/>
              <w:t>Podstawy przedsiębiorczości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1EB5" w14:textId="77777777" w:rsidR="009F78E4" w:rsidRPr="005B4202" w:rsidRDefault="009F78E4" w:rsidP="009F78E4">
            <w:pPr>
              <w:rPr>
                <w:rFonts w:ascii="Verdana" w:hAnsi="Verdana"/>
              </w:rPr>
            </w:pPr>
            <w:r w:rsidRPr="00A079D3">
              <w:rPr>
                <w:rFonts w:ascii="Arial" w:hAnsi="Arial" w:cs="Arial"/>
                <w:sz w:val="22"/>
                <w:szCs w:val="22"/>
              </w:rPr>
              <w:t>Program nauczania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79D3">
              <w:rPr>
                <w:rFonts w:ascii="Arial" w:hAnsi="Arial" w:cs="Arial"/>
                <w:sz w:val="22"/>
                <w:szCs w:val="22"/>
              </w:rPr>
              <w:t>podstaw przedsiębiorczości dla szkoły ponadpodstawowe</w:t>
            </w:r>
            <w:r>
              <w:rPr>
                <w:rFonts w:ascii="Arial" w:hAnsi="Arial" w:cs="Arial"/>
                <w:sz w:val="22"/>
                <w:szCs w:val="22"/>
              </w:rPr>
              <w:t>j opracowany w ramach projektu</w:t>
            </w:r>
            <w:r w:rsidRPr="00A079D3">
              <w:rPr>
                <w:rFonts w:ascii="Arial" w:hAnsi="Arial" w:cs="Arial"/>
                <w:sz w:val="22"/>
                <w:szCs w:val="22"/>
              </w:rPr>
              <w:t xml:space="preserve"> „Tworzenie programów nauczania oraz scenariuszy lekcji i zajęć wchodzących w skład zestawów narzędzi edukacyjnych wspierających proces kształcenia ogólnego w zakresie kompetencji kluczowych uczniów niezbędnych do poruszania się na rynku pracy”</w:t>
            </w:r>
            <w:r>
              <w:rPr>
                <w:rFonts w:ascii="Arial" w:hAnsi="Arial" w:cs="Arial"/>
                <w:sz w:val="22"/>
                <w:szCs w:val="22"/>
              </w:rPr>
              <w:t xml:space="preserve"> na zlecenie ORE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7E152" w14:textId="03280685" w:rsidR="009F78E4" w:rsidRDefault="009F78E4" w:rsidP="009F78E4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9F78E4">
              <w:rPr>
                <w:rFonts w:ascii="Arial" w:hAnsi="Arial" w:cs="Arial"/>
                <w:i/>
                <w:sz w:val="22"/>
                <w:szCs w:val="22"/>
              </w:rPr>
              <w:t>Podstawy przedsiębiorczości 2.0</w:t>
            </w:r>
          </w:p>
          <w:p w14:paraId="318ED1D1" w14:textId="77777777" w:rsidR="00AC01BB" w:rsidRPr="009F78E4" w:rsidRDefault="00AC01BB" w:rsidP="009F78E4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28F1D6B4" w14:textId="77777777" w:rsidR="009F78E4" w:rsidRPr="007E4028" w:rsidRDefault="009F78E4" w:rsidP="009F78E4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 xml:space="preserve">Grzegorz Kwiatkowski </w:t>
            </w:r>
          </w:p>
          <w:p w14:paraId="60C68E3B" w14:textId="77777777" w:rsidR="009F78E4" w:rsidRPr="007E4028" w:rsidRDefault="009F78E4" w:rsidP="009F78E4">
            <w:pPr>
              <w:rPr>
                <w:rFonts w:ascii="Arial" w:hAnsi="Arial" w:cs="Arial"/>
                <w:sz w:val="22"/>
                <w:szCs w:val="22"/>
              </w:rPr>
            </w:pPr>
            <w:r w:rsidRPr="007E4028">
              <w:rPr>
                <w:rFonts w:ascii="Arial" w:hAnsi="Arial" w:cs="Arial"/>
                <w:sz w:val="22"/>
                <w:szCs w:val="22"/>
              </w:rPr>
              <w:t>Jacek Musiałkiewicz</w:t>
            </w:r>
          </w:p>
        </w:tc>
      </w:tr>
    </w:tbl>
    <w:p w14:paraId="31F99793" w14:textId="77777777" w:rsidR="00DF68D3" w:rsidRDefault="00DF68D3" w:rsidP="00DF68D3"/>
    <w:p w14:paraId="363F740C" w14:textId="77777777" w:rsidR="00DF68D3" w:rsidRDefault="00DF68D3"/>
    <w:sectPr w:rsidR="00DF68D3" w:rsidSect="00C56700">
      <w:footerReference w:type="default" r:id="rId9"/>
      <w:pgSz w:w="11906" w:h="16838"/>
      <w:pgMar w:top="454" w:right="1418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5DB48" w14:textId="77777777" w:rsidR="006C570B" w:rsidRDefault="006C570B">
      <w:r>
        <w:separator/>
      </w:r>
    </w:p>
  </w:endnote>
  <w:endnote w:type="continuationSeparator" w:id="0">
    <w:p w14:paraId="1A5A359A" w14:textId="77777777" w:rsidR="006C570B" w:rsidRDefault="006C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66075475"/>
      <w:docPartObj>
        <w:docPartGallery w:val="Page Numbers (Bottom of Page)"/>
        <w:docPartUnique/>
      </w:docPartObj>
    </w:sdtPr>
    <w:sdtEndPr/>
    <w:sdtContent>
      <w:p w14:paraId="560239AA" w14:textId="77777777" w:rsidR="006B1695" w:rsidRDefault="003E700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2E6B1D6E" w14:textId="77777777" w:rsidR="006B1695" w:rsidRDefault="006C57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1CBE4" w14:textId="77777777" w:rsidR="006C570B" w:rsidRDefault="006C570B">
      <w:r>
        <w:separator/>
      </w:r>
    </w:p>
  </w:footnote>
  <w:footnote w:type="continuationSeparator" w:id="0">
    <w:p w14:paraId="2A024CD2" w14:textId="77777777" w:rsidR="006C570B" w:rsidRDefault="006C5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-142"/>
        </w:tabs>
        <w:ind w:left="644" w:hanging="360"/>
      </w:pPr>
      <w:rPr>
        <w:rFonts w:ascii="Arial" w:hAnsi="Arial" w:cs="Arial"/>
        <w:sz w:val="20"/>
        <w:szCs w:val="20"/>
      </w:rPr>
    </w:lvl>
  </w:abstractNum>
  <w:abstractNum w:abstractNumId="1" w15:restartNumberingAfterBreak="0">
    <w:nsid w:val="13A73469"/>
    <w:multiLevelType w:val="hybridMultilevel"/>
    <w:tmpl w:val="FAE49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80016"/>
    <w:multiLevelType w:val="hybridMultilevel"/>
    <w:tmpl w:val="CD0E4E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A6FFC"/>
    <w:multiLevelType w:val="hybridMultilevel"/>
    <w:tmpl w:val="3C8C3F96"/>
    <w:lvl w:ilvl="0" w:tplc="B90EE5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A6F94"/>
    <w:multiLevelType w:val="hybridMultilevel"/>
    <w:tmpl w:val="75EEAD46"/>
    <w:lvl w:ilvl="0" w:tplc="5E1CF6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7B5F25"/>
    <w:multiLevelType w:val="hybridMultilevel"/>
    <w:tmpl w:val="0A1AE598"/>
    <w:lvl w:ilvl="0" w:tplc="D02E223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6319F"/>
    <w:multiLevelType w:val="hybridMultilevel"/>
    <w:tmpl w:val="0A1AE598"/>
    <w:lvl w:ilvl="0" w:tplc="D02E223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D1596"/>
    <w:multiLevelType w:val="hybridMultilevel"/>
    <w:tmpl w:val="4CEA203E"/>
    <w:lvl w:ilvl="0" w:tplc="56521C98">
      <w:start w:val="1"/>
      <w:numFmt w:val="decimal"/>
      <w:lvlText w:val="%1."/>
      <w:lvlJc w:val="left"/>
      <w:pPr>
        <w:tabs>
          <w:tab w:val="num" w:pos="752"/>
        </w:tabs>
        <w:ind w:left="7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A00FE9"/>
    <w:multiLevelType w:val="hybridMultilevel"/>
    <w:tmpl w:val="0A1AE598"/>
    <w:lvl w:ilvl="0" w:tplc="D02E223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907BB"/>
    <w:multiLevelType w:val="hybridMultilevel"/>
    <w:tmpl w:val="0A1AE598"/>
    <w:lvl w:ilvl="0" w:tplc="D02E223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1D0C"/>
    <w:multiLevelType w:val="hybridMultilevel"/>
    <w:tmpl w:val="5E88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E97BE0"/>
    <w:multiLevelType w:val="hybridMultilevel"/>
    <w:tmpl w:val="886878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CB6B89"/>
    <w:multiLevelType w:val="hybridMultilevel"/>
    <w:tmpl w:val="32544C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0E4BBE"/>
    <w:multiLevelType w:val="hybridMultilevel"/>
    <w:tmpl w:val="3446D2DC"/>
    <w:lvl w:ilvl="0" w:tplc="8BA489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73FB3"/>
    <w:multiLevelType w:val="hybridMultilevel"/>
    <w:tmpl w:val="F83A5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D21AD"/>
    <w:multiLevelType w:val="hybridMultilevel"/>
    <w:tmpl w:val="78107758"/>
    <w:lvl w:ilvl="0" w:tplc="E5F69A9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tabs>
          <w:tab w:val="num" w:pos="1408"/>
        </w:tabs>
        <w:ind w:left="14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8"/>
        </w:tabs>
        <w:ind w:left="21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8"/>
        </w:tabs>
        <w:ind w:left="28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8"/>
        </w:tabs>
        <w:ind w:left="35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8"/>
        </w:tabs>
        <w:ind w:left="42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8"/>
        </w:tabs>
        <w:ind w:left="50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8"/>
        </w:tabs>
        <w:ind w:left="57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8"/>
        </w:tabs>
        <w:ind w:left="6448" w:hanging="180"/>
      </w:pPr>
    </w:lvl>
  </w:abstractNum>
  <w:abstractNum w:abstractNumId="16" w15:restartNumberingAfterBreak="0">
    <w:nsid w:val="5E0F39C2"/>
    <w:multiLevelType w:val="hybridMultilevel"/>
    <w:tmpl w:val="52DEA6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94C4BA6"/>
    <w:multiLevelType w:val="hybridMultilevel"/>
    <w:tmpl w:val="B2028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3E6EDD"/>
    <w:multiLevelType w:val="hybridMultilevel"/>
    <w:tmpl w:val="5BDEE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50A5C"/>
    <w:multiLevelType w:val="hybridMultilevel"/>
    <w:tmpl w:val="580665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7"/>
  </w:num>
  <w:num w:numId="5">
    <w:abstractNumId w:val="13"/>
  </w:num>
  <w:num w:numId="6">
    <w:abstractNumId w:val="17"/>
  </w:num>
  <w:num w:numId="7">
    <w:abstractNumId w:val="0"/>
  </w:num>
  <w:num w:numId="8">
    <w:abstractNumId w:val="2"/>
  </w:num>
  <w:num w:numId="9">
    <w:abstractNumId w:val="14"/>
  </w:num>
  <w:num w:numId="10">
    <w:abstractNumId w:val="6"/>
  </w:num>
  <w:num w:numId="11">
    <w:abstractNumId w:val="19"/>
  </w:num>
  <w:num w:numId="12">
    <w:abstractNumId w:val="15"/>
  </w:num>
  <w:num w:numId="13">
    <w:abstractNumId w:val="4"/>
  </w:num>
  <w:num w:numId="14">
    <w:abstractNumId w:val="11"/>
  </w:num>
  <w:num w:numId="15">
    <w:abstractNumId w:val="10"/>
  </w:num>
  <w:num w:numId="16">
    <w:abstractNumId w:val="18"/>
  </w:num>
  <w:num w:numId="17">
    <w:abstractNumId w:val="1"/>
  </w:num>
  <w:num w:numId="18">
    <w:abstractNumId w:val="3"/>
  </w:num>
  <w:num w:numId="19">
    <w:abstractNumId w:val="1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FF"/>
    <w:rsid w:val="00052A66"/>
    <w:rsid w:val="000B748E"/>
    <w:rsid w:val="0015556A"/>
    <w:rsid w:val="001957EF"/>
    <w:rsid w:val="001D0E6D"/>
    <w:rsid w:val="002561F2"/>
    <w:rsid w:val="00311884"/>
    <w:rsid w:val="00385312"/>
    <w:rsid w:val="003E7002"/>
    <w:rsid w:val="003F070E"/>
    <w:rsid w:val="00464E6E"/>
    <w:rsid w:val="004C4A4C"/>
    <w:rsid w:val="004F16EC"/>
    <w:rsid w:val="00557F61"/>
    <w:rsid w:val="006002D5"/>
    <w:rsid w:val="006C570B"/>
    <w:rsid w:val="006E0430"/>
    <w:rsid w:val="007113B8"/>
    <w:rsid w:val="00713223"/>
    <w:rsid w:val="00767F13"/>
    <w:rsid w:val="007813C4"/>
    <w:rsid w:val="007E4028"/>
    <w:rsid w:val="00817408"/>
    <w:rsid w:val="008474C7"/>
    <w:rsid w:val="00851148"/>
    <w:rsid w:val="008737F6"/>
    <w:rsid w:val="008C5FC9"/>
    <w:rsid w:val="00927967"/>
    <w:rsid w:val="00953A8F"/>
    <w:rsid w:val="009B3CD0"/>
    <w:rsid w:val="009B5FA7"/>
    <w:rsid w:val="009C408A"/>
    <w:rsid w:val="009D1BB2"/>
    <w:rsid w:val="009F78E4"/>
    <w:rsid w:val="00A41818"/>
    <w:rsid w:val="00AC01BB"/>
    <w:rsid w:val="00AD287D"/>
    <w:rsid w:val="00AD6A94"/>
    <w:rsid w:val="00B326FD"/>
    <w:rsid w:val="00BA35D4"/>
    <w:rsid w:val="00BA3D7F"/>
    <w:rsid w:val="00C20CE8"/>
    <w:rsid w:val="00C6126C"/>
    <w:rsid w:val="00C904F3"/>
    <w:rsid w:val="00D015D5"/>
    <w:rsid w:val="00D309F2"/>
    <w:rsid w:val="00D62FEB"/>
    <w:rsid w:val="00DA3271"/>
    <w:rsid w:val="00DE7F9A"/>
    <w:rsid w:val="00DF54D7"/>
    <w:rsid w:val="00DF68D3"/>
    <w:rsid w:val="00E13903"/>
    <w:rsid w:val="00E14260"/>
    <w:rsid w:val="00E142F3"/>
    <w:rsid w:val="00E458FF"/>
    <w:rsid w:val="00E82EC4"/>
    <w:rsid w:val="00EF5805"/>
    <w:rsid w:val="00F45124"/>
    <w:rsid w:val="00FC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24AB4"/>
  <w15:chartTrackingRefBased/>
  <w15:docId w15:val="{E510DD61-CE6D-4D32-8911-AC316FEE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612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6126C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Standard">
    <w:name w:val="Standard"/>
    <w:rsid w:val="00C6126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rsid w:val="00C612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126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3E7002"/>
    <w:pPr>
      <w:jc w:val="center"/>
    </w:pPr>
    <w:rPr>
      <w:rFonts w:ascii="Verdana" w:hAnsi="Verdana"/>
      <w:b/>
      <w:bCs/>
      <w:noProof/>
      <w:sz w:val="32"/>
    </w:rPr>
  </w:style>
  <w:style w:type="character" w:customStyle="1" w:styleId="TytuZnak">
    <w:name w:val="Tytuł Znak"/>
    <w:basedOn w:val="Domylnaczcionkaakapitu"/>
    <w:link w:val="Tytu"/>
    <w:rsid w:val="003E7002"/>
    <w:rPr>
      <w:rFonts w:ascii="Verdana" w:eastAsia="Times New Roman" w:hAnsi="Verdana" w:cs="Times New Roman"/>
      <w:b/>
      <w:bCs/>
      <w:noProof/>
      <w:sz w:val="32"/>
      <w:szCs w:val="24"/>
      <w:lang w:eastAsia="pl-PL"/>
    </w:rPr>
  </w:style>
  <w:style w:type="paragraph" w:styleId="Akapitzlist">
    <w:name w:val="List Paragraph"/>
    <w:aliases w:val="Numerowanie,List Paragraph,Obiekt,normalny tekst,Kolorowa lista — akcent 11,Akapit z listą1,N w prog"/>
    <w:basedOn w:val="Normalny"/>
    <w:link w:val="AkapitzlistZnak"/>
    <w:uiPriority w:val="34"/>
    <w:qFormat/>
    <w:rsid w:val="003E7002"/>
    <w:pPr>
      <w:ind w:left="720"/>
      <w:contextualSpacing/>
    </w:pPr>
  </w:style>
  <w:style w:type="character" w:customStyle="1" w:styleId="AkapitzlistZnak">
    <w:name w:val="Akapit z listą Znak"/>
    <w:aliases w:val="Numerowanie Znak,List Paragraph Znak,Obiekt Znak,normalny tekst Znak,Kolorowa lista — akcent 11 Znak,Akapit z listą1 Znak,N w prog Znak"/>
    <w:link w:val="Akapitzlist"/>
    <w:uiPriority w:val="34"/>
    <w:qFormat/>
    <w:locked/>
    <w:rsid w:val="009B5FA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F54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6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pik.com/szukaj/produkt?author=peltier+stephe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mpik.com/szukaj/produkt?author=taylor+joh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12</Pages>
  <Words>2867</Words>
  <Characters>17206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13</cp:revision>
  <dcterms:created xsi:type="dcterms:W3CDTF">2021-08-24T13:39:00Z</dcterms:created>
  <dcterms:modified xsi:type="dcterms:W3CDTF">2026-08-18T10:28:00Z</dcterms:modified>
</cp:coreProperties>
</file>